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07" w:rsidRPr="007D0022" w:rsidRDefault="000E4BB9" w:rsidP="009924F8">
      <w:pPr>
        <w:pStyle w:val="Zusammenfassung"/>
        <w:spacing w:line="280" w:lineRule="atLeast"/>
        <w:rPr>
          <w:rFonts w:ascii="Arial" w:hAnsi="Arial" w:cs="Arial"/>
          <w:b/>
          <w:szCs w:val="22"/>
          <w:u w:val="single"/>
        </w:rPr>
      </w:pPr>
      <w:r w:rsidRPr="007D0022">
        <w:rPr>
          <w:rFonts w:ascii="Arial" w:hAnsi="Arial" w:cs="Arial"/>
          <w:noProof/>
          <w:lang w:val="de-CH" w:eastAsia="de-CH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7537B0F" wp14:editId="38A4CC43">
                <wp:simplePos x="0" y="0"/>
                <wp:positionH relativeFrom="column">
                  <wp:posOffset>-914400</wp:posOffset>
                </wp:positionH>
                <wp:positionV relativeFrom="paragraph">
                  <wp:posOffset>-1600200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780D" w:rsidRDefault="006F780D" w:rsidP="00F81524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 w:rsidR="000E4BB9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val="de-CH" w:eastAsia="de-CH"/>
                                </w:rPr>
                                <w:drawing>
                                  <wp:inline distT="0" distB="0" distL="0" distR="0" wp14:anchorId="46F01BF3" wp14:editId="046D245B">
                                    <wp:extent cx="1907116" cy="1144270"/>
                                    <wp:effectExtent l="0" t="0" r="0" b="0"/>
                                    <wp:docPr id="1" name="Bild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F780D" w:rsidRPr="00A3051D" w:rsidRDefault="006F780D" w:rsidP="00F81524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6F780D" w:rsidRPr="00A3051D" w:rsidRDefault="006F780D" w:rsidP="00F81524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80D" w:rsidRPr="007D0022" w:rsidRDefault="006F780D" w:rsidP="00A47C8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1in;margin-top:-126pt;width:531pt;height:90pt;z-index:251657728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M0MIA&#10;AADaAAAADwAAAGRycy9kb3ducmV2LnhtbESPQYvCMBSE7wv+h/AEb2u6C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czQwgAAANoAAAAPAAAAAAAAAAAAAAAAAJgCAABkcnMvZG93&#10;bnJldi54bWxQSwUGAAAAAAQABAD1AAAAhwMAAAAA&#10;" strokeweight=".25pt">
                  <v:textbox inset="0,0,0,0">
                    <w:txbxContent>
                      <w:p w:rsidR="006F780D" w:rsidRDefault="006F780D" w:rsidP="00F81524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 w:rsidR="000E4BB9">
                          <w:rPr>
                            <w:b/>
                            <w:noProof/>
                            <w:sz w:val="16"/>
                            <w:szCs w:val="16"/>
                            <w:lang w:val="de-CH" w:eastAsia="de-CH"/>
                          </w:rPr>
                          <w:drawing>
                            <wp:inline distT="0" distB="0" distL="0" distR="0" wp14:anchorId="46F01BF3" wp14:editId="046D245B">
                              <wp:extent cx="1907116" cy="1144270"/>
                              <wp:effectExtent l="0" t="0" r="0" b="0"/>
                              <wp:docPr id="1" name="Bild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F780D" w:rsidRPr="00A3051D" w:rsidRDefault="006F780D" w:rsidP="00F81524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6F780D" w:rsidRPr="00A3051D" w:rsidRDefault="006F780D" w:rsidP="00F81524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  <v:textbox inset="0,0,0,0">
                    <w:txbxContent>
                      <w:p w:rsidR="006F780D" w:rsidRPr="007D0022" w:rsidRDefault="006F780D" w:rsidP="00A47C8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59FD">
        <w:rPr>
          <w:rFonts w:ascii="Arial" w:hAnsi="Arial" w:cs="Arial"/>
          <w:b/>
          <w:szCs w:val="22"/>
          <w:u w:val="single"/>
        </w:rPr>
        <w:t>Linde Material Handling bringt neue Fahrerstandhubwagen auf den Markt</w:t>
      </w:r>
    </w:p>
    <w:p w:rsidR="00BC6A9B" w:rsidRPr="007D0022" w:rsidRDefault="00BC6A9B" w:rsidP="00F8111A">
      <w:pPr>
        <w:spacing w:line="240" w:lineRule="auto"/>
        <w:rPr>
          <w:rFonts w:ascii="Arial" w:hAnsi="Arial" w:cs="Arial"/>
          <w:b/>
          <w:sz w:val="10"/>
          <w:szCs w:val="10"/>
        </w:rPr>
      </w:pPr>
    </w:p>
    <w:p w:rsidR="00D02504" w:rsidRPr="0096690D" w:rsidRDefault="00D02504" w:rsidP="00F8111A">
      <w:pPr>
        <w:spacing w:line="240" w:lineRule="auto"/>
        <w:rPr>
          <w:rFonts w:ascii="Arial" w:hAnsi="Arial" w:cs="Arial"/>
          <w:b/>
          <w:szCs w:val="20"/>
        </w:rPr>
      </w:pPr>
    </w:p>
    <w:p w:rsidR="00860B73" w:rsidRPr="007D0022" w:rsidRDefault="00080282" w:rsidP="000653B9">
      <w:pPr>
        <w:spacing w:line="24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Generationswechsel bei Schnellläufern </w:t>
      </w:r>
    </w:p>
    <w:p w:rsidR="000653B9" w:rsidRPr="002814BC" w:rsidRDefault="000653B9" w:rsidP="000653B9">
      <w:pPr>
        <w:spacing w:line="240" w:lineRule="auto"/>
        <w:rPr>
          <w:rFonts w:ascii="Arial" w:hAnsi="Arial" w:cs="Arial"/>
          <w:sz w:val="28"/>
          <w:szCs w:val="28"/>
        </w:rPr>
      </w:pPr>
    </w:p>
    <w:p w:rsidR="00B410F3" w:rsidRPr="007D0022" w:rsidRDefault="002724D2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bookmarkStart w:id="0" w:name="OLE_LINK1"/>
      <w:r>
        <w:rPr>
          <w:rFonts w:ascii="Arial" w:hAnsi="Arial" w:cs="Arial"/>
          <w:b/>
          <w:color w:val="000000"/>
          <w:sz w:val="22"/>
          <w:szCs w:val="22"/>
        </w:rPr>
        <w:t>Fahrerstand- und Fahrersitzhubwagen</w:t>
      </w:r>
      <w:r w:rsidR="000B4858">
        <w:rPr>
          <w:rFonts w:ascii="Arial" w:hAnsi="Arial" w:cs="Arial"/>
          <w:b/>
          <w:color w:val="000000"/>
          <w:sz w:val="22"/>
          <w:szCs w:val="22"/>
        </w:rPr>
        <w:t xml:space="preserve">, im Fachjargon auch Schnellläufer genannt, </w:t>
      </w:r>
      <w:r w:rsidR="000E5F19">
        <w:rPr>
          <w:rFonts w:ascii="Arial" w:hAnsi="Arial" w:cs="Arial"/>
          <w:b/>
          <w:color w:val="000000"/>
          <w:sz w:val="22"/>
          <w:szCs w:val="22"/>
        </w:rPr>
        <w:t xml:space="preserve">sind </w:t>
      </w:r>
      <w:r w:rsidR="00683794">
        <w:rPr>
          <w:rFonts w:ascii="Arial" w:hAnsi="Arial" w:cs="Arial"/>
          <w:b/>
          <w:color w:val="000000"/>
          <w:sz w:val="22"/>
          <w:szCs w:val="22"/>
        </w:rPr>
        <w:t xml:space="preserve">unentbehrliche Helfer bei </w:t>
      </w:r>
      <w:r w:rsidR="000B4858">
        <w:rPr>
          <w:rFonts w:ascii="Arial" w:hAnsi="Arial" w:cs="Arial"/>
          <w:b/>
          <w:color w:val="000000"/>
          <w:sz w:val="22"/>
          <w:szCs w:val="22"/>
        </w:rPr>
        <w:t>interne</w:t>
      </w:r>
      <w:r w:rsidR="00BD17E8">
        <w:rPr>
          <w:rFonts w:ascii="Arial" w:hAnsi="Arial" w:cs="Arial"/>
          <w:b/>
          <w:color w:val="000000"/>
          <w:sz w:val="22"/>
          <w:szCs w:val="22"/>
        </w:rPr>
        <w:t>n</w:t>
      </w:r>
      <w:r w:rsidR="000B4858">
        <w:rPr>
          <w:rFonts w:ascii="Arial" w:hAnsi="Arial" w:cs="Arial"/>
          <w:b/>
          <w:color w:val="000000"/>
          <w:sz w:val="22"/>
          <w:szCs w:val="22"/>
        </w:rPr>
        <w:t xml:space="preserve"> Streckentransport</w:t>
      </w:r>
      <w:r w:rsidR="00BD17E8">
        <w:rPr>
          <w:rFonts w:ascii="Arial" w:hAnsi="Arial" w:cs="Arial"/>
          <w:b/>
          <w:color w:val="000000"/>
          <w:sz w:val="22"/>
          <w:szCs w:val="22"/>
        </w:rPr>
        <w:t>en</w:t>
      </w:r>
      <w:r w:rsidR="000B4858">
        <w:rPr>
          <w:rFonts w:ascii="Arial" w:hAnsi="Arial" w:cs="Arial"/>
          <w:b/>
          <w:color w:val="000000"/>
          <w:sz w:val="22"/>
          <w:szCs w:val="22"/>
        </w:rPr>
        <w:t xml:space="preserve">, Rangieraufgaben </w:t>
      </w:r>
      <w:r w:rsidR="00BD17E8">
        <w:rPr>
          <w:rFonts w:ascii="Arial" w:hAnsi="Arial" w:cs="Arial"/>
          <w:b/>
          <w:color w:val="000000"/>
          <w:sz w:val="22"/>
          <w:szCs w:val="22"/>
        </w:rPr>
        <w:t>oder</w:t>
      </w:r>
      <w:r w:rsidR="000B4858">
        <w:rPr>
          <w:rFonts w:ascii="Arial" w:hAnsi="Arial" w:cs="Arial"/>
          <w:b/>
          <w:color w:val="000000"/>
          <w:sz w:val="22"/>
          <w:szCs w:val="22"/>
        </w:rPr>
        <w:t xml:space="preserve"> dem </w:t>
      </w:r>
      <w:r w:rsidR="00683794">
        <w:rPr>
          <w:rFonts w:ascii="Arial" w:hAnsi="Arial" w:cs="Arial"/>
          <w:b/>
          <w:color w:val="000000"/>
          <w:sz w:val="22"/>
          <w:szCs w:val="22"/>
        </w:rPr>
        <w:t>Be- und Entlad</w:t>
      </w:r>
      <w:r w:rsidR="000B4858">
        <w:rPr>
          <w:rFonts w:ascii="Arial" w:hAnsi="Arial" w:cs="Arial"/>
          <w:b/>
          <w:color w:val="000000"/>
          <w:sz w:val="22"/>
          <w:szCs w:val="22"/>
        </w:rPr>
        <w:t>en</w:t>
      </w:r>
      <w:r w:rsidR="00683794">
        <w:rPr>
          <w:rFonts w:ascii="Arial" w:hAnsi="Arial" w:cs="Arial"/>
          <w:b/>
          <w:color w:val="000000"/>
          <w:sz w:val="22"/>
          <w:szCs w:val="22"/>
        </w:rPr>
        <w:t xml:space="preserve"> von </w:t>
      </w:r>
      <w:r w:rsidR="009924F8">
        <w:rPr>
          <w:rFonts w:ascii="Arial" w:hAnsi="Arial" w:cs="Arial"/>
          <w:b/>
          <w:color w:val="000000"/>
          <w:sz w:val="22"/>
          <w:szCs w:val="22"/>
        </w:rPr>
        <w:t>LKW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  <w:r w:rsidR="006458D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Jetzt hat </w:t>
      </w:r>
      <w:r w:rsidR="0007033A">
        <w:rPr>
          <w:rFonts w:ascii="Arial" w:hAnsi="Arial" w:cs="Arial"/>
          <w:b/>
          <w:color w:val="000000"/>
          <w:sz w:val="22"/>
          <w:szCs w:val="22"/>
        </w:rPr>
        <w:t>Linde Material Handling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 eine mehrstufige Produktoffensive </w:t>
      </w:r>
      <w:r w:rsidR="004519A0">
        <w:rPr>
          <w:rFonts w:ascii="Arial" w:hAnsi="Arial" w:cs="Arial"/>
          <w:b/>
          <w:color w:val="000000"/>
          <w:sz w:val="22"/>
          <w:szCs w:val="22"/>
        </w:rPr>
        <w:t xml:space="preserve">für diese Geräte </w:t>
      </w:r>
      <w:r w:rsidR="00357639">
        <w:rPr>
          <w:rFonts w:ascii="Arial" w:hAnsi="Arial" w:cs="Arial"/>
          <w:b/>
          <w:color w:val="000000"/>
          <w:sz w:val="22"/>
          <w:szCs w:val="22"/>
        </w:rPr>
        <w:t>gestartet</w:t>
      </w:r>
      <w:r w:rsidR="004519A0">
        <w:rPr>
          <w:rFonts w:ascii="Arial" w:hAnsi="Arial" w:cs="Arial"/>
          <w:b/>
          <w:color w:val="000000"/>
          <w:sz w:val="22"/>
          <w:szCs w:val="22"/>
        </w:rPr>
        <w:t xml:space="preserve">. Betreibern eröffnet sich </w:t>
      </w:r>
      <w:r w:rsidR="005D7D38">
        <w:rPr>
          <w:rFonts w:ascii="Arial" w:hAnsi="Arial" w:cs="Arial"/>
          <w:b/>
          <w:color w:val="000000"/>
          <w:sz w:val="22"/>
          <w:szCs w:val="22"/>
        </w:rPr>
        <w:t xml:space="preserve">damit 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ein </w:t>
      </w:r>
      <w:r w:rsidR="00BD17E8">
        <w:rPr>
          <w:rFonts w:ascii="Arial" w:hAnsi="Arial" w:cs="Arial"/>
          <w:b/>
          <w:color w:val="000000"/>
          <w:sz w:val="22"/>
          <w:szCs w:val="22"/>
        </w:rPr>
        <w:t xml:space="preserve">noch </w:t>
      </w:r>
      <w:proofErr w:type="spellStart"/>
      <w:r w:rsidR="00BD17E8">
        <w:rPr>
          <w:rFonts w:ascii="Arial" w:hAnsi="Arial" w:cs="Arial"/>
          <w:b/>
          <w:color w:val="000000"/>
          <w:sz w:val="22"/>
          <w:szCs w:val="22"/>
        </w:rPr>
        <w:t>grö</w:t>
      </w:r>
      <w:r w:rsidR="009924F8">
        <w:rPr>
          <w:rFonts w:ascii="Arial" w:hAnsi="Arial" w:cs="Arial"/>
          <w:b/>
          <w:color w:val="000000"/>
          <w:sz w:val="22"/>
          <w:szCs w:val="22"/>
        </w:rPr>
        <w:t>ss</w:t>
      </w:r>
      <w:r w:rsidR="00BD17E8">
        <w:rPr>
          <w:rFonts w:ascii="Arial" w:hAnsi="Arial" w:cs="Arial"/>
          <w:b/>
          <w:color w:val="000000"/>
          <w:sz w:val="22"/>
          <w:szCs w:val="22"/>
        </w:rPr>
        <w:t>eres</w:t>
      </w:r>
      <w:proofErr w:type="spellEnd"/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 Einsatzspektrum</w:t>
      </w:r>
      <w:r w:rsidR="005D7D38">
        <w:rPr>
          <w:rFonts w:ascii="Arial" w:hAnsi="Arial" w:cs="Arial"/>
          <w:b/>
          <w:color w:val="000000"/>
          <w:sz w:val="22"/>
          <w:szCs w:val="22"/>
        </w:rPr>
        <w:t xml:space="preserve"> der Fahrzeuge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 und höhere Produktivität</w:t>
      </w:r>
      <w:r w:rsidR="00FE6C4F">
        <w:rPr>
          <w:rFonts w:ascii="Arial" w:hAnsi="Arial" w:cs="Arial"/>
          <w:b/>
          <w:color w:val="000000"/>
          <w:sz w:val="22"/>
          <w:szCs w:val="22"/>
        </w:rPr>
        <w:t xml:space="preserve">. Dazu </w:t>
      </w:r>
      <w:r w:rsidR="00C22F98">
        <w:rPr>
          <w:rFonts w:ascii="Arial" w:hAnsi="Arial" w:cs="Arial"/>
          <w:b/>
          <w:color w:val="000000"/>
          <w:sz w:val="22"/>
          <w:szCs w:val="22"/>
        </w:rPr>
        <w:t xml:space="preserve">stattet </w:t>
      </w:r>
      <w:r w:rsidR="00357639">
        <w:rPr>
          <w:rFonts w:ascii="Arial" w:hAnsi="Arial" w:cs="Arial"/>
          <w:b/>
          <w:color w:val="000000"/>
          <w:sz w:val="22"/>
          <w:szCs w:val="22"/>
        </w:rPr>
        <w:t>Hersteller</w:t>
      </w:r>
      <w:r w:rsidR="00BD17E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und Lösungsanbieter </w:t>
      </w:r>
      <w:r w:rsidR="00812234">
        <w:rPr>
          <w:rFonts w:ascii="Arial" w:hAnsi="Arial" w:cs="Arial"/>
          <w:b/>
          <w:color w:val="000000"/>
          <w:sz w:val="22"/>
          <w:szCs w:val="22"/>
        </w:rPr>
        <w:t xml:space="preserve">Linde die </w:t>
      </w:r>
      <w:r w:rsidR="00FE6C4F">
        <w:rPr>
          <w:rFonts w:ascii="Arial" w:hAnsi="Arial" w:cs="Arial"/>
          <w:b/>
          <w:color w:val="000000"/>
          <w:sz w:val="22"/>
          <w:szCs w:val="22"/>
        </w:rPr>
        <w:t xml:space="preserve">neuen </w:t>
      </w:r>
      <w:r w:rsidR="00812234">
        <w:rPr>
          <w:rFonts w:ascii="Arial" w:hAnsi="Arial" w:cs="Arial"/>
          <w:b/>
          <w:color w:val="000000"/>
          <w:sz w:val="22"/>
          <w:szCs w:val="22"/>
        </w:rPr>
        <w:t>Baureihen</w:t>
      </w:r>
      <w:r w:rsidR="00FE6C4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22F98">
        <w:rPr>
          <w:rFonts w:ascii="Arial" w:hAnsi="Arial" w:cs="Arial"/>
          <w:b/>
          <w:color w:val="000000"/>
          <w:sz w:val="22"/>
          <w:szCs w:val="22"/>
        </w:rPr>
        <w:t>mit</w:t>
      </w:r>
      <w:r w:rsidR="00FE6C4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D17E8">
        <w:rPr>
          <w:rFonts w:ascii="Arial" w:hAnsi="Arial" w:cs="Arial"/>
          <w:b/>
          <w:color w:val="000000"/>
          <w:sz w:val="22"/>
          <w:szCs w:val="22"/>
        </w:rPr>
        <w:t>deutlich höherem</w:t>
      </w:r>
      <w:r w:rsidR="00683794">
        <w:rPr>
          <w:rFonts w:ascii="Arial" w:hAnsi="Arial" w:cs="Arial"/>
          <w:b/>
          <w:color w:val="000000"/>
          <w:sz w:val="22"/>
          <w:szCs w:val="22"/>
        </w:rPr>
        <w:t xml:space="preserve"> Bedienkomfort, schmalere</w:t>
      </w:r>
      <w:r w:rsidR="005D7D38">
        <w:rPr>
          <w:rFonts w:ascii="Arial" w:hAnsi="Arial" w:cs="Arial"/>
          <w:b/>
          <w:color w:val="000000"/>
          <w:sz w:val="22"/>
          <w:szCs w:val="22"/>
        </w:rPr>
        <w:t xml:space="preserve">m Chassis </w:t>
      </w:r>
      <w:r w:rsidR="002F2F14">
        <w:rPr>
          <w:rFonts w:ascii="Arial" w:hAnsi="Arial" w:cs="Arial"/>
          <w:b/>
          <w:color w:val="000000"/>
          <w:sz w:val="22"/>
          <w:szCs w:val="22"/>
        </w:rPr>
        <w:t>sowie</w:t>
      </w:r>
      <w:r w:rsidR="005D7D3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64225">
        <w:rPr>
          <w:rFonts w:ascii="Arial" w:hAnsi="Arial" w:cs="Arial"/>
          <w:b/>
          <w:color w:val="000000"/>
          <w:sz w:val="22"/>
          <w:szCs w:val="22"/>
        </w:rPr>
        <w:t>weiteren</w:t>
      </w:r>
      <w:r w:rsidR="005D7D38">
        <w:rPr>
          <w:rFonts w:ascii="Arial" w:hAnsi="Arial" w:cs="Arial"/>
          <w:b/>
          <w:color w:val="000000"/>
          <w:sz w:val="22"/>
          <w:szCs w:val="22"/>
        </w:rPr>
        <w:t xml:space="preserve"> Funktionen aus, die für mehr Leistung und geringeren Energieverbrauch sorgen. Zudem wird </w:t>
      </w:r>
      <w:r w:rsidR="00C22F98">
        <w:rPr>
          <w:rFonts w:ascii="Arial" w:hAnsi="Arial" w:cs="Arial"/>
          <w:b/>
          <w:color w:val="000000"/>
          <w:sz w:val="22"/>
          <w:szCs w:val="22"/>
        </w:rPr>
        <w:t>das Produktprogramm um zusätzliche Modellvarianten</w:t>
      </w:r>
      <w:r w:rsidR="005D7D38" w:rsidRPr="005D7D3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7D38">
        <w:rPr>
          <w:rFonts w:ascii="Arial" w:hAnsi="Arial" w:cs="Arial"/>
          <w:b/>
          <w:color w:val="000000"/>
          <w:sz w:val="22"/>
          <w:szCs w:val="22"/>
        </w:rPr>
        <w:t>ergänzt</w:t>
      </w:r>
      <w:r w:rsidR="00C22F98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6458DD">
        <w:rPr>
          <w:rFonts w:ascii="Arial" w:hAnsi="Arial" w:cs="Arial"/>
          <w:b/>
          <w:color w:val="000000"/>
          <w:sz w:val="22"/>
          <w:szCs w:val="22"/>
        </w:rPr>
        <w:t xml:space="preserve">Den Anfang </w:t>
      </w:r>
      <w:r w:rsidR="002F2F14">
        <w:rPr>
          <w:rFonts w:ascii="Arial" w:hAnsi="Arial" w:cs="Arial"/>
          <w:b/>
          <w:color w:val="000000"/>
          <w:sz w:val="22"/>
          <w:szCs w:val="22"/>
        </w:rPr>
        <w:t xml:space="preserve">des Stapellaufs </w:t>
      </w:r>
      <w:r w:rsidR="005D7D38">
        <w:rPr>
          <w:rFonts w:ascii="Arial" w:hAnsi="Arial" w:cs="Arial"/>
          <w:b/>
          <w:color w:val="000000"/>
          <w:sz w:val="22"/>
          <w:szCs w:val="22"/>
        </w:rPr>
        <w:t>mach</w:t>
      </w:r>
      <w:r w:rsidR="00812234">
        <w:rPr>
          <w:rFonts w:ascii="Arial" w:hAnsi="Arial" w:cs="Arial"/>
          <w:b/>
          <w:color w:val="000000"/>
          <w:sz w:val="22"/>
          <w:szCs w:val="22"/>
        </w:rPr>
        <w:t>en</w:t>
      </w:r>
      <w:r w:rsidR="0035763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458DD">
        <w:rPr>
          <w:rFonts w:ascii="Arial" w:hAnsi="Arial" w:cs="Arial"/>
          <w:b/>
          <w:color w:val="000000"/>
          <w:sz w:val="22"/>
          <w:szCs w:val="22"/>
        </w:rPr>
        <w:t>die Fahrerstand-Niederhubwagen Linde T14</w:t>
      </w:r>
      <w:r w:rsidR="00B2092B">
        <w:rPr>
          <w:rFonts w:ascii="Arial" w:hAnsi="Arial" w:cs="Arial"/>
          <w:b/>
          <w:color w:val="000000"/>
          <w:sz w:val="22"/>
          <w:szCs w:val="22"/>
        </w:rPr>
        <w:t> </w:t>
      </w:r>
      <w:r w:rsidR="006458DD">
        <w:rPr>
          <w:rFonts w:ascii="Arial" w:hAnsi="Arial" w:cs="Arial"/>
          <w:b/>
          <w:color w:val="000000"/>
          <w:sz w:val="22"/>
          <w:szCs w:val="22"/>
        </w:rPr>
        <w:t>S, T20</w:t>
      </w:r>
      <w:r w:rsidR="00B2092B">
        <w:rPr>
          <w:rFonts w:ascii="Arial" w:hAnsi="Arial" w:cs="Arial"/>
          <w:b/>
          <w:color w:val="000000"/>
          <w:sz w:val="22"/>
          <w:szCs w:val="22"/>
        </w:rPr>
        <w:t> </w:t>
      </w:r>
      <w:r w:rsidR="006458DD">
        <w:rPr>
          <w:rFonts w:ascii="Arial" w:hAnsi="Arial" w:cs="Arial"/>
          <w:b/>
          <w:color w:val="000000"/>
          <w:sz w:val="22"/>
          <w:szCs w:val="22"/>
        </w:rPr>
        <w:t>S/SF und T25</w:t>
      </w:r>
      <w:r w:rsidR="00B2092B">
        <w:rPr>
          <w:rFonts w:ascii="Arial" w:hAnsi="Arial" w:cs="Arial"/>
          <w:b/>
          <w:color w:val="000000"/>
          <w:sz w:val="22"/>
          <w:szCs w:val="22"/>
        </w:rPr>
        <w:t> </w:t>
      </w:r>
      <w:r w:rsidR="006458DD">
        <w:rPr>
          <w:rFonts w:ascii="Arial" w:hAnsi="Arial" w:cs="Arial"/>
          <w:b/>
          <w:color w:val="000000"/>
          <w:sz w:val="22"/>
          <w:szCs w:val="22"/>
        </w:rPr>
        <w:t xml:space="preserve">S/SF </w:t>
      </w:r>
      <w:r w:rsidR="0007033A">
        <w:rPr>
          <w:rFonts w:ascii="Arial" w:hAnsi="Arial" w:cs="Arial"/>
          <w:b/>
          <w:color w:val="000000"/>
          <w:sz w:val="22"/>
          <w:szCs w:val="22"/>
        </w:rPr>
        <w:t xml:space="preserve">im Traglastbereich von 1,4 bis 2,5 Tonnen </w:t>
      </w:r>
      <w:r w:rsidR="00FF7332">
        <w:rPr>
          <w:rFonts w:ascii="Arial" w:hAnsi="Arial" w:cs="Arial"/>
          <w:b/>
          <w:color w:val="000000"/>
          <w:sz w:val="22"/>
          <w:szCs w:val="22"/>
        </w:rPr>
        <w:t>sowie</w:t>
      </w:r>
      <w:r w:rsidR="006458D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7033A">
        <w:rPr>
          <w:rFonts w:ascii="Arial" w:hAnsi="Arial" w:cs="Arial"/>
          <w:b/>
          <w:color w:val="000000"/>
          <w:sz w:val="22"/>
          <w:szCs w:val="22"/>
        </w:rPr>
        <w:t>die Fahrerstand-</w:t>
      </w:r>
      <w:r w:rsidR="004178F8">
        <w:rPr>
          <w:rFonts w:ascii="Arial" w:hAnsi="Arial" w:cs="Arial"/>
          <w:b/>
          <w:color w:val="000000"/>
          <w:sz w:val="22"/>
          <w:szCs w:val="22"/>
        </w:rPr>
        <w:t>Doppelstockbelader</w:t>
      </w:r>
      <w:r w:rsidR="0007033A">
        <w:rPr>
          <w:rFonts w:ascii="Arial" w:hAnsi="Arial" w:cs="Arial"/>
          <w:b/>
          <w:color w:val="000000"/>
          <w:sz w:val="22"/>
          <w:szCs w:val="22"/>
        </w:rPr>
        <w:t xml:space="preserve"> Linde D12</w:t>
      </w:r>
      <w:r w:rsidR="00B2092B">
        <w:rPr>
          <w:rFonts w:ascii="Arial" w:hAnsi="Arial" w:cs="Arial"/>
          <w:b/>
          <w:color w:val="000000"/>
          <w:sz w:val="22"/>
          <w:szCs w:val="22"/>
        </w:rPr>
        <w:t> </w:t>
      </w:r>
      <w:r w:rsidR="0007033A">
        <w:rPr>
          <w:rFonts w:ascii="Arial" w:hAnsi="Arial" w:cs="Arial"/>
          <w:b/>
          <w:color w:val="000000"/>
          <w:sz w:val="22"/>
          <w:szCs w:val="22"/>
        </w:rPr>
        <w:t>S und D12</w:t>
      </w:r>
      <w:r w:rsidR="00B2092B">
        <w:rPr>
          <w:rFonts w:ascii="Arial" w:hAnsi="Arial" w:cs="Arial"/>
          <w:b/>
          <w:color w:val="000000"/>
          <w:sz w:val="22"/>
          <w:szCs w:val="22"/>
        </w:rPr>
        <w:t> </w:t>
      </w:r>
      <w:r w:rsidR="0007033A">
        <w:rPr>
          <w:rFonts w:ascii="Arial" w:hAnsi="Arial" w:cs="Arial"/>
          <w:b/>
          <w:color w:val="000000"/>
          <w:sz w:val="22"/>
          <w:szCs w:val="22"/>
        </w:rPr>
        <w:t>SF mit 1,2 Tonnen Tragfähigkeit</w:t>
      </w:r>
      <w:r w:rsidR="00FF7332">
        <w:rPr>
          <w:rFonts w:ascii="Arial" w:hAnsi="Arial" w:cs="Arial"/>
          <w:b/>
          <w:color w:val="000000"/>
          <w:sz w:val="22"/>
          <w:szCs w:val="22"/>
        </w:rPr>
        <w:t xml:space="preserve"> und </w:t>
      </w:r>
      <w:r w:rsidR="00FF7332" w:rsidRPr="00FF7332">
        <w:rPr>
          <w:rFonts w:ascii="Arial" w:hAnsi="Arial" w:cs="Arial"/>
          <w:b/>
          <w:color w:val="000000"/>
          <w:sz w:val="22"/>
          <w:szCs w:val="22"/>
        </w:rPr>
        <w:t xml:space="preserve">einer Hubhöhe von </w:t>
      </w:r>
      <w:r w:rsidR="0049323E" w:rsidRPr="0049323E">
        <w:rPr>
          <w:rFonts w:ascii="Arial" w:hAnsi="Arial" w:cs="Arial"/>
          <w:b/>
          <w:color w:val="000000"/>
          <w:sz w:val="22"/>
          <w:szCs w:val="22"/>
        </w:rPr>
        <w:t>2</w:t>
      </w:r>
      <w:r w:rsidR="0049323E">
        <w:rPr>
          <w:rFonts w:ascii="Arial" w:hAnsi="Arial" w:cs="Arial"/>
          <w:b/>
          <w:color w:val="000000"/>
          <w:sz w:val="22"/>
          <w:szCs w:val="22"/>
        </w:rPr>
        <w:t>.</w:t>
      </w:r>
      <w:r w:rsidR="0049323E" w:rsidRPr="0049323E">
        <w:rPr>
          <w:rFonts w:ascii="Arial" w:hAnsi="Arial" w:cs="Arial"/>
          <w:b/>
          <w:color w:val="000000"/>
          <w:sz w:val="22"/>
          <w:szCs w:val="22"/>
        </w:rPr>
        <w:t xml:space="preserve">124 </w:t>
      </w:r>
      <w:r w:rsidR="00FF7332" w:rsidRPr="00FF7332">
        <w:rPr>
          <w:rFonts w:ascii="Arial" w:hAnsi="Arial" w:cs="Arial"/>
          <w:b/>
          <w:color w:val="000000"/>
          <w:sz w:val="22"/>
          <w:szCs w:val="22"/>
        </w:rPr>
        <w:t>Millimetern</w:t>
      </w:r>
      <w:r w:rsidR="0007033A">
        <w:rPr>
          <w:rFonts w:ascii="Arial" w:hAnsi="Arial" w:cs="Arial"/>
          <w:b/>
          <w:color w:val="000000"/>
          <w:sz w:val="22"/>
          <w:szCs w:val="22"/>
        </w:rPr>
        <w:t>.</w:t>
      </w:r>
      <w:r w:rsidR="00BA585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E6C4F">
        <w:rPr>
          <w:rFonts w:ascii="Arial" w:hAnsi="Arial" w:cs="Arial"/>
          <w:b/>
          <w:color w:val="000000"/>
          <w:sz w:val="22"/>
          <w:szCs w:val="22"/>
        </w:rPr>
        <w:t xml:space="preserve">Auf sie folgen </w:t>
      </w:r>
      <w:r w:rsidR="002F2F14">
        <w:rPr>
          <w:rFonts w:ascii="Arial" w:hAnsi="Arial" w:cs="Arial"/>
          <w:b/>
          <w:color w:val="000000"/>
          <w:sz w:val="22"/>
          <w:szCs w:val="22"/>
        </w:rPr>
        <w:t xml:space="preserve">in den nächsten Monaten </w:t>
      </w:r>
      <w:r w:rsidR="00FE6C4F">
        <w:rPr>
          <w:rFonts w:ascii="Arial" w:hAnsi="Arial" w:cs="Arial"/>
          <w:b/>
          <w:color w:val="000000"/>
          <w:sz w:val="22"/>
          <w:szCs w:val="22"/>
        </w:rPr>
        <w:t>w</w:t>
      </w:r>
      <w:r w:rsidR="00BA585E">
        <w:rPr>
          <w:rFonts w:ascii="Arial" w:hAnsi="Arial" w:cs="Arial"/>
          <w:b/>
          <w:color w:val="000000"/>
          <w:sz w:val="22"/>
          <w:szCs w:val="22"/>
        </w:rPr>
        <w:t>eitere Baureihen.</w:t>
      </w:r>
    </w:p>
    <w:p w:rsidR="00B410F3" w:rsidRPr="007D0022" w:rsidRDefault="00B410F3" w:rsidP="00B27FB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bookmarkEnd w:id="0"/>
    <w:p w:rsidR="00E475DF" w:rsidRDefault="00D202DF" w:rsidP="00E475D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Bei den </w:t>
      </w:r>
      <w:r w:rsidR="00980160">
        <w:rPr>
          <w:rFonts w:ascii="Arial" w:hAnsi="Arial" w:cs="Arial"/>
          <w:color w:val="000000"/>
          <w:sz w:val="22"/>
          <w:szCs w:val="22"/>
        </w:rPr>
        <w:t>Fahrerstand-</w:t>
      </w:r>
      <w:r>
        <w:rPr>
          <w:rFonts w:ascii="Arial" w:hAnsi="Arial" w:cs="Arial"/>
          <w:color w:val="000000"/>
          <w:sz w:val="22"/>
          <w:szCs w:val="22"/>
        </w:rPr>
        <w:t xml:space="preserve">Niederhubwagen </w:t>
      </w:r>
      <w:r w:rsidR="00BD17E8">
        <w:rPr>
          <w:rFonts w:ascii="Arial" w:hAnsi="Arial" w:cs="Arial"/>
          <w:color w:val="000000"/>
          <w:sz w:val="22"/>
          <w:szCs w:val="22"/>
        </w:rPr>
        <w:t xml:space="preserve">wächst das Produktprogramm </w:t>
      </w:r>
      <w:r w:rsidR="00980160">
        <w:rPr>
          <w:rFonts w:ascii="Arial" w:hAnsi="Arial" w:cs="Arial"/>
          <w:color w:val="000000"/>
          <w:sz w:val="22"/>
          <w:szCs w:val="22"/>
        </w:rPr>
        <w:t xml:space="preserve">um </w:t>
      </w:r>
      <w:r w:rsidR="001F37ED">
        <w:rPr>
          <w:rFonts w:ascii="Arial" w:hAnsi="Arial" w:cs="Arial"/>
          <w:color w:val="000000"/>
          <w:sz w:val="22"/>
          <w:szCs w:val="22"/>
        </w:rPr>
        <w:t>ein</w:t>
      </w:r>
      <w:r w:rsidR="00980160">
        <w:rPr>
          <w:rFonts w:ascii="Arial" w:hAnsi="Arial" w:cs="Arial"/>
          <w:color w:val="000000"/>
          <w:sz w:val="22"/>
          <w:szCs w:val="22"/>
        </w:rPr>
        <w:t xml:space="preserve"> Einstiegsmodell mit 1,4 Tonnen Tragfähigkeit sowie </w:t>
      </w:r>
      <w:r w:rsidR="001F37ED">
        <w:rPr>
          <w:rFonts w:ascii="Arial" w:hAnsi="Arial" w:cs="Arial"/>
          <w:color w:val="000000"/>
          <w:sz w:val="22"/>
          <w:szCs w:val="22"/>
        </w:rPr>
        <w:t>ein</w:t>
      </w:r>
      <w:r w:rsidR="009801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80160">
        <w:rPr>
          <w:rFonts w:ascii="Arial" w:hAnsi="Arial" w:cs="Arial"/>
          <w:color w:val="000000"/>
          <w:sz w:val="22"/>
          <w:szCs w:val="22"/>
        </w:rPr>
        <w:t>grö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980160">
        <w:rPr>
          <w:rFonts w:ascii="Arial" w:hAnsi="Arial" w:cs="Arial"/>
          <w:color w:val="000000"/>
          <w:sz w:val="22"/>
          <w:szCs w:val="22"/>
        </w:rPr>
        <w:t>eres</w:t>
      </w:r>
      <w:proofErr w:type="spellEnd"/>
      <w:r w:rsidR="00980160">
        <w:rPr>
          <w:rFonts w:ascii="Arial" w:hAnsi="Arial" w:cs="Arial"/>
          <w:color w:val="000000"/>
          <w:sz w:val="22"/>
          <w:szCs w:val="22"/>
        </w:rPr>
        <w:t xml:space="preserve"> Modell mit 2,5 Tonnen Tragfähigkeit</w:t>
      </w:r>
      <w:r w:rsidR="00221700">
        <w:rPr>
          <w:rFonts w:ascii="Arial" w:hAnsi="Arial" w:cs="Arial"/>
          <w:color w:val="000000"/>
          <w:sz w:val="22"/>
          <w:szCs w:val="22"/>
        </w:rPr>
        <w:t>, die d</w:t>
      </w:r>
      <w:r w:rsidR="00980160">
        <w:rPr>
          <w:rFonts w:ascii="Arial" w:hAnsi="Arial" w:cs="Arial"/>
          <w:color w:val="000000"/>
          <w:sz w:val="22"/>
          <w:szCs w:val="22"/>
        </w:rPr>
        <w:t xml:space="preserve">as 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bisherige </w:t>
      </w:r>
      <w:r w:rsidR="00980160">
        <w:rPr>
          <w:rFonts w:ascii="Arial" w:hAnsi="Arial" w:cs="Arial"/>
          <w:color w:val="000000"/>
          <w:sz w:val="22"/>
          <w:szCs w:val="22"/>
        </w:rPr>
        <w:t>2-Tonnen-Modell</w:t>
      </w:r>
      <w:r w:rsidR="00221700">
        <w:rPr>
          <w:rFonts w:ascii="Arial" w:hAnsi="Arial" w:cs="Arial"/>
          <w:color w:val="000000"/>
          <w:sz w:val="22"/>
          <w:szCs w:val="22"/>
        </w:rPr>
        <w:t xml:space="preserve"> ergänzen</w:t>
      </w:r>
      <w:r w:rsidR="00980160">
        <w:rPr>
          <w:rFonts w:ascii="Arial" w:hAnsi="Arial" w:cs="Arial"/>
          <w:color w:val="000000"/>
          <w:sz w:val="22"/>
          <w:szCs w:val="22"/>
        </w:rPr>
        <w:t xml:space="preserve">. </w:t>
      </w:r>
      <w:r w:rsidR="00CC2AD1">
        <w:rPr>
          <w:rFonts w:ascii="Arial" w:hAnsi="Arial" w:cs="Arial"/>
          <w:color w:val="000000"/>
          <w:sz w:val="22"/>
          <w:szCs w:val="22"/>
        </w:rPr>
        <w:t xml:space="preserve">Darüber hinaus lassen sich die Niederhubwagen </w:t>
      </w:r>
      <w:r w:rsidR="00972302">
        <w:rPr>
          <w:rFonts w:ascii="Arial" w:hAnsi="Arial" w:cs="Arial"/>
          <w:color w:val="000000"/>
          <w:sz w:val="22"/>
          <w:szCs w:val="22"/>
        </w:rPr>
        <w:t>–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 mit Ausnahme des Einstiegsmodells Linde T14</w:t>
      </w:r>
      <w:r w:rsidR="00B2092B">
        <w:rPr>
          <w:rFonts w:ascii="Arial" w:hAnsi="Arial" w:cs="Arial"/>
          <w:color w:val="000000"/>
          <w:sz w:val="22"/>
          <w:szCs w:val="22"/>
        </w:rPr>
        <w:t> 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S </w:t>
      </w:r>
      <w:r w:rsidR="00CC2AD1">
        <w:rPr>
          <w:rFonts w:ascii="Arial" w:hAnsi="Arial" w:cs="Arial"/>
          <w:color w:val="000000"/>
          <w:sz w:val="22"/>
          <w:szCs w:val="22"/>
        </w:rPr>
        <w:t>–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 </w:t>
      </w:r>
      <w:r w:rsidR="00CC2AD1">
        <w:rPr>
          <w:rFonts w:ascii="Arial" w:hAnsi="Arial" w:cs="Arial"/>
          <w:color w:val="000000"/>
          <w:sz w:val="22"/>
          <w:szCs w:val="22"/>
        </w:rPr>
        <w:t xml:space="preserve">und der Doppelstockbelader wahlweise </w:t>
      </w:r>
      <w:r w:rsidR="00E475DF">
        <w:rPr>
          <w:rFonts w:ascii="Arial" w:hAnsi="Arial" w:cs="Arial"/>
          <w:color w:val="000000"/>
          <w:sz w:val="22"/>
          <w:szCs w:val="22"/>
        </w:rPr>
        <w:t>mit den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 </w:t>
      </w:r>
      <w:r w:rsidR="00CC2AD1">
        <w:rPr>
          <w:rFonts w:ascii="Arial" w:hAnsi="Arial" w:cs="Arial"/>
          <w:color w:val="000000"/>
          <w:sz w:val="22"/>
          <w:szCs w:val="22"/>
        </w:rPr>
        <w:t xml:space="preserve">zwei 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>unterschiedliche</w:t>
      </w:r>
      <w:r w:rsidR="00E475DF">
        <w:rPr>
          <w:rFonts w:ascii="Arial" w:hAnsi="Arial" w:cs="Arial"/>
          <w:color w:val="000000"/>
          <w:sz w:val="22"/>
          <w:szCs w:val="22"/>
        </w:rPr>
        <w:t>n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 Bedienkonzepte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n </w:t>
      </w:r>
      <w:r w:rsidR="00CC2AD1">
        <w:rPr>
          <w:rFonts w:ascii="Arial" w:hAnsi="Arial" w:cs="Arial"/>
          <w:color w:val="000000"/>
          <w:sz w:val="22"/>
          <w:szCs w:val="22"/>
        </w:rPr>
        <w:t>ausrüsten</w:t>
      </w:r>
      <w:r w:rsidR="00E475DF">
        <w:rPr>
          <w:rFonts w:ascii="Arial" w:hAnsi="Arial" w:cs="Arial"/>
          <w:color w:val="000000"/>
          <w:sz w:val="22"/>
          <w:szCs w:val="22"/>
        </w:rPr>
        <w:t xml:space="preserve">. 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Bei der S-Version steht der Fahrer im Winkel von 90 Grad zur Fahrbahn, was ihm eine gute Sicht in beide Fahrtrichtungen und auf die Umgebung erlaubt. </w:t>
      </w:r>
      <w:r w:rsidR="00736163">
        <w:rPr>
          <w:rFonts w:ascii="Arial" w:hAnsi="Arial" w:cs="Arial"/>
          <w:color w:val="000000"/>
          <w:sz w:val="22"/>
          <w:szCs w:val="22"/>
        </w:rPr>
        <w:t>Gleichzeitig gewährt ihm d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ie hochgezogene, gepolsterte Rückenlehne eine komfortable Stütze. </w:t>
      </w:r>
      <w:r w:rsidR="00736163">
        <w:rPr>
          <w:rFonts w:ascii="Arial" w:hAnsi="Arial" w:cs="Arial"/>
          <w:color w:val="000000"/>
          <w:sz w:val="22"/>
          <w:szCs w:val="22"/>
        </w:rPr>
        <w:t>B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>ei der SF-Version</w:t>
      </w:r>
      <w:r w:rsidR="00736163">
        <w:rPr>
          <w:rFonts w:ascii="Arial" w:hAnsi="Arial" w:cs="Arial"/>
          <w:color w:val="000000"/>
          <w:sz w:val="22"/>
          <w:szCs w:val="22"/>
        </w:rPr>
        <w:t xml:space="preserve"> </w:t>
      </w:r>
      <w:r w:rsidR="00736163" w:rsidRPr="004178F8">
        <w:rPr>
          <w:rFonts w:ascii="Arial" w:hAnsi="Arial" w:cs="Arial"/>
          <w:color w:val="000000"/>
          <w:sz w:val="22"/>
          <w:szCs w:val="22"/>
        </w:rPr>
        <w:t>steht der Fahrer</w:t>
      </w:r>
      <w:r w:rsidR="00736163">
        <w:rPr>
          <w:rFonts w:ascii="Arial" w:hAnsi="Arial" w:cs="Arial"/>
          <w:color w:val="000000"/>
          <w:sz w:val="22"/>
          <w:szCs w:val="22"/>
        </w:rPr>
        <w:t xml:space="preserve"> 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>frontal zur Fahrtrichtung und hat eine besonders gute Sicht auf die Last</w:t>
      </w:r>
      <w:r w:rsidR="00736163">
        <w:rPr>
          <w:rFonts w:ascii="Arial" w:hAnsi="Arial" w:cs="Arial"/>
          <w:color w:val="000000"/>
          <w:sz w:val="22"/>
          <w:szCs w:val="22"/>
        </w:rPr>
        <w:t xml:space="preserve"> vor ihm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. Diese Variante empfiehlt sich bei überproportionalem Anteil an </w:t>
      </w:r>
      <w:r w:rsidR="009924F8">
        <w:rPr>
          <w:rFonts w:ascii="Arial" w:hAnsi="Arial" w:cs="Arial"/>
          <w:color w:val="000000"/>
          <w:sz w:val="22"/>
          <w:szCs w:val="22"/>
        </w:rPr>
        <w:t>LKW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-Beladung. </w:t>
      </w:r>
      <w:r w:rsidR="0010589F">
        <w:rPr>
          <w:rFonts w:ascii="Arial" w:hAnsi="Arial" w:cs="Arial"/>
          <w:color w:val="000000"/>
          <w:sz w:val="22"/>
          <w:szCs w:val="22"/>
        </w:rPr>
        <w:t>In beiden Fällen sorgt d</w:t>
      </w:r>
      <w:r w:rsidR="00736163">
        <w:rPr>
          <w:rFonts w:ascii="Arial" w:hAnsi="Arial" w:cs="Arial"/>
          <w:color w:val="000000"/>
          <w:sz w:val="22"/>
          <w:szCs w:val="22"/>
        </w:rPr>
        <w:t xml:space="preserve">as Fahrzeugdesign </w:t>
      </w:r>
      <w:r w:rsidR="0010589F">
        <w:rPr>
          <w:rFonts w:ascii="Arial" w:hAnsi="Arial" w:cs="Arial"/>
          <w:color w:val="000000"/>
          <w:sz w:val="22"/>
          <w:szCs w:val="22"/>
        </w:rPr>
        <w:t>für</w:t>
      </w:r>
      <w:r w:rsidR="0073616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475DF" w:rsidRPr="004178F8">
        <w:rPr>
          <w:rFonts w:ascii="Arial" w:hAnsi="Arial" w:cs="Arial"/>
          <w:color w:val="000000"/>
          <w:sz w:val="22"/>
          <w:szCs w:val="22"/>
        </w:rPr>
        <w:t>grö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>tmögliche</w:t>
      </w:r>
      <w:proofErr w:type="spellEnd"/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 Siche</w:t>
      </w:r>
      <w:r w:rsidR="00736163">
        <w:rPr>
          <w:rFonts w:ascii="Arial" w:hAnsi="Arial" w:cs="Arial"/>
          <w:color w:val="000000"/>
          <w:sz w:val="22"/>
          <w:szCs w:val="22"/>
        </w:rPr>
        <w:t>rheit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, denn der </w:t>
      </w:r>
      <w:r w:rsidR="00736163">
        <w:rPr>
          <w:rFonts w:ascii="Arial" w:hAnsi="Arial" w:cs="Arial"/>
          <w:color w:val="000000"/>
          <w:sz w:val="22"/>
          <w:szCs w:val="22"/>
        </w:rPr>
        <w:t>Bediener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 steht </w:t>
      </w:r>
      <w:r w:rsidR="0010589F">
        <w:rPr>
          <w:rFonts w:ascii="Arial" w:hAnsi="Arial" w:cs="Arial"/>
          <w:color w:val="000000"/>
          <w:sz w:val="22"/>
          <w:szCs w:val="22"/>
        </w:rPr>
        <w:t>in jedem Fall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 innerhalb der Fahrzeugkontur</w:t>
      </w:r>
      <w:r w:rsidR="0010589F">
        <w:rPr>
          <w:rFonts w:ascii="Arial" w:hAnsi="Arial" w:cs="Arial"/>
          <w:color w:val="000000"/>
          <w:sz w:val="22"/>
          <w:szCs w:val="22"/>
        </w:rPr>
        <w:t xml:space="preserve">. 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 xml:space="preserve">Körper und Hände </w:t>
      </w:r>
      <w:r w:rsidR="0010589F" w:rsidRPr="004178F8">
        <w:rPr>
          <w:rFonts w:ascii="Arial" w:hAnsi="Arial" w:cs="Arial"/>
          <w:color w:val="000000"/>
          <w:sz w:val="22"/>
          <w:szCs w:val="22"/>
        </w:rPr>
        <w:t xml:space="preserve">sind </w:t>
      </w:r>
      <w:r w:rsidR="00E475DF" w:rsidRPr="004178F8">
        <w:rPr>
          <w:rFonts w:ascii="Arial" w:hAnsi="Arial" w:cs="Arial"/>
          <w:color w:val="000000"/>
          <w:sz w:val="22"/>
          <w:szCs w:val="22"/>
        </w:rPr>
        <w:t>geschützt.</w:t>
      </w:r>
    </w:p>
    <w:p w:rsidR="00CC26E2" w:rsidRPr="002814BC" w:rsidRDefault="00CB2EEB" w:rsidP="004178F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Damit wählen </w:t>
      </w:r>
      <w:r w:rsidR="00CB2F0C">
        <w:rPr>
          <w:rFonts w:ascii="Arial" w:hAnsi="Arial" w:cs="Arial"/>
          <w:color w:val="000000"/>
          <w:sz w:val="22"/>
          <w:szCs w:val="22"/>
        </w:rPr>
        <w:t xml:space="preserve">Kunden </w:t>
      </w:r>
      <w:r w:rsidR="00B9244D">
        <w:rPr>
          <w:rFonts w:ascii="Arial" w:hAnsi="Arial" w:cs="Arial"/>
          <w:color w:val="000000"/>
          <w:sz w:val="22"/>
          <w:szCs w:val="22"/>
        </w:rPr>
        <w:t xml:space="preserve">jetzt </w:t>
      </w:r>
      <w:r w:rsidR="00221700">
        <w:rPr>
          <w:rFonts w:ascii="Arial" w:hAnsi="Arial" w:cs="Arial"/>
          <w:color w:val="000000"/>
          <w:sz w:val="22"/>
          <w:szCs w:val="22"/>
        </w:rPr>
        <w:t xml:space="preserve">aus insgesamt </w:t>
      </w:r>
      <w:r w:rsidR="00BD17E8">
        <w:rPr>
          <w:rFonts w:ascii="Arial" w:hAnsi="Arial" w:cs="Arial"/>
          <w:color w:val="000000"/>
          <w:sz w:val="22"/>
          <w:szCs w:val="22"/>
        </w:rPr>
        <w:t>sieben</w:t>
      </w:r>
      <w:r>
        <w:rPr>
          <w:rFonts w:ascii="Arial" w:hAnsi="Arial" w:cs="Arial"/>
          <w:color w:val="000000"/>
          <w:sz w:val="22"/>
          <w:szCs w:val="22"/>
        </w:rPr>
        <w:t xml:space="preserve"> statt bisher drei</w:t>
      </w:r>
      <w:r w:rsidR="00BD17E8">
        <w:rPr>
          <w:rFonts w:ascii="Arial" w:hAnsi="Arial" w:cs="Arial"/>
          <w:color w:val="000000"/>
          <w:sz w:val="22"/>
          <w:szCs w:val="22"/>
        </w:rPr>
        <w:t xml:space="preserve"> Modellen</w:t>
      </w:r>
      <w:r w:rsidR="00221700">
        <w:rPr>
          <w:rFonts w:ascii="Arial" w:hAnsi="Arial" w:cs="Arial"/>
          <w:color w:val="000000"/>
          <w:sz w:val="22"/>
          <w:szCs w:val="22"/>
        </w:rPr>
        <w:t xml:space="preserve"> d</w:t>
      </w:r>
      <w:r w:rsidR="00B9244D">
        <w:rPr>
          <w:rFonts w:ascii="Arial" w:hAnsi="Arial" w:cs="Arial"/>
          <w:color w:val="000000"/>
          <w:sz w:val="22"/>
          <w:szCs w:val="22"/>
        </w:rPr>
        <w:t xml:space="preserve">as für ihre Anwendung am besten </w:t>
      </w:r>
      <w:r w:rsidR="00221700">
        <w:rPr>
          <w:rFonts w:ascii="Arial" w:hAnsi="Arial" w:cs="Arial"/>
          <w:color w:val="000000"/>
          <w:sz w:val="22"/>
          <w:szCs w:val="22"/>
        </w:rPr>
        <w:t>geeignete Gerät.</w:t>
      </w:r>
      <w:r w:rsidR="0009092F" w:rsidRPr="004178F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Neu ist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</w:t>
      </w:r>
      <w:r w:rsidR="00B9244D">
        <w:rPr>
          <w:rFonts w:ascii="Arial" w:hAnsi="Arial" w:cs="Arial"/>
          <w:color w:val="000000"/>
          <w:sz w:val="22"/>
          <w:szCs w:val="22"/>
        </w:rPr>
        <w:t>u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B9244D">
        <w:rPr>
          <w:rFonts w:ascii="Arial" w:hAnsi="Arial" w:cs="Arial"/>
          <w:color w:val="000000"/>
          <w:sz w:val="22"/>
          <w:szCs w:val="22"/>
        </w:rPr>
        <w:t>erdem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dass</w:t>
      </w:r>
      <w:r w:rsidR="00B9244D">
        <w:rPr>
          <w:rFonts w:ascii="Arial" w:hAnsi="Arial" w:cs="Arial"/>
          <w:color w:val="000000"/>
          <w:sz w:val="22"/>
          <w:szCs w:val="22"/>
        </w:rPr>
        <w:t xml:space="preserve"> s</w:t>
      </w:r>
      <w:r w:rsidR="001F37ED">
        <w:rPr>
          <w:rFonts w:ascii="Arial" w:hAnsi="Arial" w:cs="Arial"/>
          <w:color w:val="000000"/>
          <w:sz w:val="22"/>
          <w:szCs w:val="22"/>
        </w:rPr>
        <w:t xml:space="preserve">ämtliche </w:t>
      </w:r>
      <w:r w:rsidR="00B9244D">
        <w:rPr>
          <w:rFonts w:ascii="Arial" w:hAnsi="Arial" w:cs="Arial"/>
          <w:color w:val="000000"/>
          <w:sz w:val="22"/>
          <w:szCs w:val="22"/>
        </w:rPr>
        <w:t>Fahrzeuge</w:t>
      </w:r>
      <w:r>
        <w:rPr>
          <w:rFonts w:ascii="Arial" w:hAnsi="Arial" w:cs="Arial"/>
          <w:color w:val="000000"/>
          <w:sz w:val="22"/>
          <w:szCs w:val="22"/>
        </w:rPr>
        <w:t xml:space="preserve"> über </w:t>
      </w:r>
      <w:r w:rsidR="00CB2F0C">
        <w:rPr>
          <w:rFonts w:ascii="Arial" w:hAnsi="Arial" w:cs="Arial"/>
          <w:color w:val="000000"/>
          <w:sz w:val="22"/>
          <w:szCs w:val="22"/>
        </w:rPr>
        <w:t>eine Breite von 770 Millimetern</w:t>
      </w:r>
      <w:r w:rsidR="00CB2F0C" w:rsidRPr="00F3204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verfügen und damit </w:t>
      </w:r>
      <w:r w:rsidR="00F3204D">
        <w:rPr>
          <w:rFonts w:ascii="Arial" w:hAnsi="Arial" w:cs="Arial"/>
          <w:color w:val="000000"/>
          <w:sz w:val="22"/>
          <w:szCs w:val="22"/>
        </w:rPr>
        <w:t xml:space="preserve">20 Millimeter schmaler als </w:t>
      </w:r>
      <w:r w:rsidR="001F37ED">
        <w:rPr>
          <w:rFonts w:ascii="Arial" w:hAnsi="Arial" w:cs="Arial"/>
          <w:color w:val="000000"/>
          <w:sz w:val="22"/>
          <w:szCs w:val="22"/>
        </w:rPr>
        <w:t>die</w:t>
      </w:r>
      <w:r w:rsidR="00F3204D">
        <w:rPr>
          <w:rFonts w:ascii="Arial" w:hAnsi="Arial" w:cs="Arial"/>
          <w:color w:val="000000"/>
          <w:sz w:val="22"/>
          <w:szCs w:val="22"/>
        </w:rPr>
        <w:t xml:space="preserve"> Vorgänger</w:t>
      </w:r>
      <w:r w:rsidR="001F37ED">
        <w:rPr>
          <w:rFonts w:ascii="Arial" w:hAnsi="Arial" w:cs="Arial"/>
          <w:color w:val="000000"/>
          <w:sz w:val="22"/>
          <w:szCs w:val="22"/>
        </w:rPr>
        <w:t>versionen</w:t>
      </w:r>
      <w:r>
        <w:rPr>
          <w:rFonts w:ascii="Arial" w:hAnsi="Arial" w:cs="Arial"/>
          <w:color w:val="000000"/>
          <w:sz w:val="22"/>
          <w:szCs w:val="22"/>
        </w:rPr>
        <w:t xml:space="preserve"> bauen. D</w:t>
      </w:r>
      <w:r w:rsidR="00387F3D">
        <w:rPr>
          <w:rFonts w:ascii="Arial" w:hAnsi="Arial" w:cs="Arial"/>
          <w:color w:val="000000"/>
          <w:sz w:val="22"/>
          <w:szCs w:val="22"/>
        </w:rPr>
        <w:t>ank des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87F3D">
        <w:rPr>
          <w:rFonts w:ascii="Arial" w:hAnsi="Arial" w:cs="Arial"/>
          <w:color w:val="000000"/>
          <w:sz w:val="22"/>
          <w:szCs w:val="22"/>
        </w:rPr>
        <w:t>kompakteren Fahrzeugdesigns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414F6">
        <w:rPr>
          <w:rFonts w:ascii="Arial" w:hAnsi="Arial" w:cs="Arial"/>
          <w:color w:val="000000"/>
          <w:sz w:val="22"/>
          <w:szCs w:val="22"/>
        </w:rPr>
        <w:t xml:space="preserve">lassen sie sich </w:t>
      </w:r>
      <w:r w:rsidR="001F37ED">
        <w:rPr>
          <w:rFonts w:ascii="Arial" w:hAnsi="Arial" w:cs="Arial"/>
          <w:color w:val="000000"/>
          <w:sz w:val="22"/>
          <w:szCs w:val="22"/>
        </w:rPr>
        <w:t xml:space="preserve">noch leichter </w:t>
      </w:r>
      <w:r w:rsidR="002B2CF9">
        <w:rPr>
          <w:rFonts w:ascii="Arial" w:hAnsi="Arial" w:cs="Arial"/>
          <w:color w:val="000000"/>
          <w:sz w:val="22"/>
          <w:szCs w:val="22"/>
        </w:rPr>
        <w:t xml:space="preserve">auf </w:t>
      </w:r>
      <w:r w:rsidR="009924F8">
        <w:rPr>
          <w:rFonts w:ascii="Arial" w:hAnsi="Arial" w:cs="Arial"/>
          <w:color w:val="000000"/>
          <w:sz w:val="22"/>
          <w:szCs w:val="22"/>
        </w:rPr>
        <w:t>LKW</w:t>
      </w:r>
      <w:r w:rsidR="002B2CF9">
        <w:rPr>
          <w:rFonts w:ascii="Arial" w:hAnsi="Arial" w:cs="Arial"/>
          <w:color w:val="000000"/>
          <w:sz w:val="22"/>
          <w:szCs w:val="22"/>
        </w:rPr>
        <w:t>-Ladefläche</w:t>
      </w:r>
      <w:r w:rsidR="00F94ECB">
        <w:rPr>
          <w:rFonts w:ascii="Arial" w:hAnsi="Arial" w:cs="Arial"/>
          <w:color w:val="000000"/>
          <w:sz w:val="22"/>
          <w:szCs w:val="22"/>
        </w:rPr>
        <w:t>n</w:t>
      </w:r>
      <w:r w:rsidR="002B2CF9">
        <w:rPr>
          <w:rFonts w:ascii="Arial" w:hAnsi="Arial" w:cs="Arial"/>
          <w:color w:val="000000"/>
          <w:sz w:val="22"/>
          <w:szCs w:val="22"/>
        </w:rPr>
        <w:t xml:space="preserve"> oder i</w:t>
      </w:r>
      <w:r w:rsidR="00EB3F57">
        <w:rPr>
          <w:rFonts w:ascii="Arial" w:hAnsi="Arial" w:cs="Arial"/>
          <w:color w:val="000000"/>
          <w:sz w:val="22"/>
          <w:szCs w:val="22"/>
        </w:rPr>
        <w:t xml:space="preserve">m Blocklager </w:t>
      </w:r>
      <w:r w:rsidR="001F37ED">
        <w:rPr>
          <w:rFonts w:ascii="Arial" w:hAnsi="Arial" w:cs="Arial"/>
          <w:color w:val="000000"/>
          <w:sz w:val="22"/>
          <w:szCs w:val="22"/>
        </w:rPr>
        <w:t>manövrieren</w:t>
      </w:r>
      <w:r w:rsidR="002B2CF9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BD17E8" w:rsidRPr="002814BC" w:rsidRDefault="00BD17E8" w:rsidP="002814BC">
      <w:pPr>
        <w:tabs>
          <w:tab w:val="left" w:pos="4616"/>
        </w:tabs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z w:val="24"/>
        </w:rPr>
      </w:pPr>
    </w:p>
    <w:p w:rsidR="00CC26E2" w:rsidRPr="00CC26E2" w:rsidRDefault="00CC26E2" w:rsidP="00CC26E2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color w:val="000000"/>
          <w:sz w:val="22"/>
          <w:szCs w:val="22"/>
        </w:rPr>
      </w:pPr>
      <w:r w:rsidRPr="00CC26E2">
        <w:rPr>
          <w:rFonts w:ascii="Arial" w:hAnsi="Arial" w:cs="Arial"/>
          <w:b/>
          <w:color w:val="000000"/>
          <w:sz w:val="22"/>
          <w:szCs w:val="22"/>
        </w:rPr>
        <w:t>Komplett abgekoppelter Fahrerarbeitsplatz</w:t>
      </w:r>
    </w:p>
    <w:p w:rsidR="00CC26E2" w:rsidRPr="00CF10E5" w:rsidRDefault="00CC26E2" w:rsidP="00CC26E2">
      <w:pPr>
        <w:autoSpaceDE w:val="0"/>
        <w:autoSpaceDN w:val="0"/>
        <w:adjustRightInd w:val="0"/>
        <w:spacing w:line="320" w:lineRule="exact"/>
        <w:rPr>
          <w:rFonts w:ascii="Arial" w:hAnsi="Arial" w:cs="Arial"/>
          <w:b/>
          <w:color w:val="000000"/>
          <w:sz w:val="16"/>
          <w:szCs w:val="16"/>
        </w:rPr>
      </w:pPr>
    </w:p>
    <w:p w:rsidR="00371919" w:rsidRDefault="00AD67D3" w:rsidP="0037191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Ein besonderes </w:t>
      </w:r>
      <w:r w:rsidR="00202A40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rgonomi</w:t>
      </w:r>
      <w:r w:rsidR="00202A40">
        <w:rPr>
          <w:rFonts w:ascii="Arial" w:hAnsi="Arial" w:cs="Arial"/>
          <w:color w:val="000000"/>
          <w:sz w:val="22"/>
          <w:szCs w:val="22"/>
        </w:rPr>
        <w:t>e-</w:t>
      </w:r>
      <w:r>
        <w:rPr>
          <w:rFonts w:ascii="Arial" w:hAnsi="Arial" w:cs="Arial"/>
          <w:color w:val="000000"/>
          <w:sz w:val="22"/>
          <w:szCs w:val="22"/>
        </w:rPr>
        <w:t xml:space="preserve">Plus </w:t>
      </w:r>
      <w:r w:rsidR="00387F3D">
        <w:rPr>
          <w:rFonts w:ascii="Arial" w:hAnsi="Arial" w:cs="Arial"/>
          <w:color w:val="000000"/>
          <w:sz w:val="22"/>
          <w:szCs w:val="22"/>
        </w:rPr>
        <w:t>aller</w:t>
      </w:r>
      <w:r>
        <w:rPr>
          <w:rFonts w:ascii="Arial" w:hAnsi="Arial" w:cs="Arial"/>
          <w:color w:val="000000"/>
          <w:sz w:val="22"/>
          <w:szCs w:val="22"/>
        </w:rPr>
        <w:t xml:space="preserve"> Mod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 xml:space="preserve">elle ist 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der </w:t>
      </w:r>
      <w:proofErr w:type="spellStart"/>
      <w:r w:rsidR="00CC26E2" w:rsidRPr="00CC26E2">
        <w:rPr>
          <w:rFonts w:ascii="Arial" w:hAnsi="Arial" w:cs="Arial"/>
          <w:color w:val="000000"/>
          <w:sz w:val="22"/>
          <w:szCs w:val="22"/>
        </w:rPr>
        <w:t>serienmä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>ig</w:t>
      </w:r>
      <w:proofErr w:type="spellEnd"/>
      <w:r w:rsidR="00CC26E2" w:rsidRPr="00CC26E2">
        <w:rPr>
          <w:rFonts w:ascii="Arial" w:hAnsi="Arial" w:cs="Arial"/>
          <w:color w:val="000000"/>
          <w:sz w:val="22"/>
          <w:szCs w:val="22"/>
        </w:rPr>
        <w:t xml:space="preserve"> gefedert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 xml:space="preserve"> und vollständig vom Chassis abgekoppelt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="007348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C26E2">
        <w:rPr>
          <w:rFonts w:ascii="Arial" w:hAnsi="Arial" w:cs="Arial"/>
          <w:color w:val="000000"/>
          <w:sz w:val="22"/>
          <w:szCs w:val="22"/>
        </w:rPr>
        <w:t xml:space="preserve">Fahrerarbeitsplatz </w:t>
      </w:r>
      <w:r w:rsidR="00734877">
        <w:rPr>
          <w:rFonts w:ascii="Arial" w:hAnsi="Arial" w:cs="Arial"/>
          <w:color w:val="000000"/>
          <w:sz w:val="22"/>
          <w:szCs w:val="22"/>
        </w:rPr>
        <w:t xml:space="preserve">– ein Alleinstellungsmerkmal, das 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auf den Fahrer einwirkende Schwingungen und Vibrationen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>
        <w:rPr>
          <w:rFonts w:ascii="Arial" w:hAnsi="Arial" w:cs="Arial"/>
          <w:color w:val="000000"/>
          <w:sz w:val="22"/>
          <w:szCs w:val="22"/>
        </w:rPr>
        <w:t>geblich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34877">
        <w:rPr>
          <w:rFonts w:ascii="Arial" w:hAnsi="Arial" w:cs="Arial"/>
          <w:color w:val="000000"/>
          <w:sz w:val="22"/>
          <w:szCs w:val="22"/>
        </w:rPr>
        <w:t>reduziert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 und </w:t>
      </w:r>
      <w:r w:rsidR="00876B97">
        <w:rPr>
          <w:rFonts w:ascii="Arial" w:hAnsi="Arial" w:cs="Arial"/>
          <w:color w:val="000000"/>
          <w:sz w:val="22"/>
          <w:szCs w:val="22"/>
        </w:rPr>
        <w:t xml:space="preserve">selbst </w:t>
      </w:r>
      <w:proofErr w:type="spellStart"/>
      <w:r w:rsidR="00EA7D80">
        <w:rPr>
          <w:rFonts w:ascii="Arial" w:hAnsi="Arial" w:cs="Arial"/>
          <w:color w:val="000000"/>
          <w:sz w:val="22"/>
          <w:szCs w:val="22"/>
        </w:rPr>
        <w:t>Stö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EA7D80">
        <w:rPr>
          <w:rFonts w:ascii="Arial" w:hAnsi="Arial" w:cs="Arial"/>
          <w:color w:val="000000"/>
          <w:sz w:val="22"/>
          <w:szCs w:val="22"/>
        </w:rPr>
        <w:t>e</w:t>
      </w:r>
      <w:proofErr w:type="spellEnd"/>
      <w:r w:rsidR="00EA7D80">
        <w:rPr>
          <w:rFonts w:ascii="Arial" w:hAnsi="Arial" w:cs="Arial"/>
          <w:color w:val="000000"/>
          <w:sz w:val="22"/>
          <w:szCs w:val="22"/>
        </w:rPr>
        <w:t xml:space="preserve"> 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durch </w:t>
      </w:r>
      <w:r w:rsidR="00EA7D80">
        <w:rPr>
          <w:rFonts w:ascii="Arial" w:hAnsi="Arial" w:cs="Arial"/>
          <w:color w:val="000000"/>
          <w:sz w:val="22"/>
          <w:szCs w:val="22"/>
        </w:rPr>
        <w:t>B</w:t>
      </w:r>
      <w:r w:rsidR="00202A40">
        <w:rPr>
          <w:rFonts w:ascii="Arial" w:hAnsi="Arial" w:cs="Arial"/>
          <w:color w:val="000000"/>
          <w:sz w:val="22"/>
          <w:szCs w:val="22"/>
        </w:rPr>
        <w:t>o</w:t>
      </w:r>
      <w:r w:rsidR="00EA7D80">
        <w:rPr>
          <w:rFonts w:ascii="Arial" w:hAnsi="Arial" w:cs="Arial"/>
          <w:color w:val="000000"/>
          <w:sz w:val="22"/>
          <w:szCs w:val="22"/>
        </w:rPr>
        <w:t>den</w:t>
      </w:r>
      <w:r w:rsidR="00202A40">
        <w:rPr>
          <w:rFonts w:ascii="Arial" w:hAnsi="Arial" w:cs="Arial"/>
          <w:color w:val="000000"/>
          <w:sz w:val="22"/>
          <w:szCs w:val="22"/>
        </w:rPr>
        <w:t>unebenheiten</w:t>
      </w:r>
      <w:r w:rsidR="00EA7D80">
        <w:rPr>
          <w:rFonts w:ascii="Arial" w:hAnsi="Arial" w:cs="Arial"/>
          <w:color w:val="000000"/>
          <w:sz w:val="22"/>
          <w:szCs w:val="22"/>
        </w:rPr>
        <w:t xml:space="preserve"> </w:t>
      </w:r>
      <w:r w:rsidR="00876B97">
        <w:rPr>
          <w:rFonts w:ascii="Arial" w:hAnsi="Arial" w:cs="Arial"/>
          <w:color w:val="000000"/>
          <w:sz w:val="22"/>
          <w:szCs w:val="22"/>
        </w:rPr>
        <w:t xml:space="preserve">weitestgehend </w:t>
      </w:r>
      <w:r w:rsidR="00202A40">
        <w:rPr>
          <w:rFonts w:ascii="Arial" w:hAnsi="Arial" w:cs="Arial"/>
          <w:color w:val="000000"/>
          <w:sz w:val="22"/>
          <w:szCs w:val="22"/>
        </w:rPr>
        <w:t>von ihm fernhält</w:t>
      </w:r>
      <w:r w:rsidR="00734877">
        <w:rPr>
          <w:rFonts w:ascii="Arial" w:hAnsi="Arial" w:cs="Arial"/>
          <w:color w:val="000000"/>
          <w:sz w:val="22"/>
          <w:szCs w:val="22"/>
        </w:rPr>
        <w:t xml:space="preserve">. 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Zusammen mit der gepolsterten Rückenlehne </w:t>
      </w:r>
      <w:r w:rsidR="00876B97">
        <w:rPr>
          <w:rFonts w:ascii="Arial" w:hAnsi="Arial" w:cs="Arial"/>
          <w:color w:val="000000"/>
          <w:sz w:val="22"/>
          <w:szCs w:val="22"/>
        </w:rPr>
        <w:t xml:space="preserve">bietet sich </w:t>
      </w:r>
      <w:r w:rsidR="00202A40">
        <w:rPr>
          <w:rFonts w:ascii="Arial" w:hAnsi="Arial" w:cs="Arial"/>
          <w:color w:val="000000"/>
          <w:sz w:val="22"/>
          <w:szCs w:val="22"/>
        </w:rPr>
        <w:t>ein höchst komfortabler Arbeitsplatz</w:t>
      </w:r>
      <w:r w:rsidR="00734877">
        <w:rPr>
          <w:rFonts w:ascii="Arial" w:hAnsi="Arial" w:cs="Arial"/>
          <w:color w:val="000000"/>
          <w:sz w:val="22"/>
          <w:szCs w:val="22"/>
        </w:rPr>
        <w:t xml:space="preserve">, der 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 xml:space="preserve">Muskel-Skelett-Erkrankungen </w:t>
      </w:r>
      <w:r w:rsidR="00202A40">
        <w:rPr>
          <w:rFonts w:ascii="Arial" w:hAnsi="Arial" w:cs="Arial"/>
          <w:color w:val="000000"/>
          <w:sz w:val="22"/>
          <w:szCs w:val="22"/>
        </w:rPr>
        <w:t xml:space="preserve">wirksam 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>vor</w:t>
      </w:r>
      <w:r w:rsidR="00734877">
        <w:rPr>
          <w:rFonts w:ascii="Arial" w:hAnsi="Arial" w:cs="Arial"/>
          <w:color w:val="000000"/>
          <w:sz w:val="22"/>
          <w:szCs w:val="22"/>
        </w:rPr>
        <w:t>beug</w:t>
      </w:r>
      <w:r w:rsidR="00583E47">
        <w:rPr>
          <w:rFonts w:ascii="Arial" w:hAnsi="Arial" w:cs="Arial"/>
          <w:color w:val="000000"/>
          <w:sz w:val="22"/>
          <w:szCs w:val="22"/>
        </w:rPr>
        <w:t>t</w:t>
      </w:r>
      <w:r w:rsidR="00CC26E2" w:rsidRPr="00CC26E2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371919" w:rsidRPr="00371919" w:rsidRDefault="00371919" w:rsidP="0037191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DD167A" w:rsidRPr="009A0A68" w:rsidRDefault="00371919" w:rsidP="0037191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4D6C62" w:rsidRPr="00E80721">
        <w:rPr>
          <w:rFonts w:ascii="Arial" w:hAnsi="Arial" w:cs="Arial"/>
          <w:color w:val="000000"/>
          <w:sz w:val="22"/>
          <w:szCs w:val="22"/>
        </w:rPr>
        <w:t>ie S-Version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4D6C62" w:rsidRPr="00E8072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bei der der Fahrer quer zur Fahrbahn steht, verfügt</w:t>
      </w:r>
      <w:r w:rsidR="004D6C62" w:rsidRPr="00E80721">
        <w:rPr>
          <w:rFonts w:ascii="Arial" w:hAnsi="Arial" w:cs="Arial"/>
          <w:color w:val="000000"/>
          <w:sz w:val="22"/>
          <w:szCs w:val="22"/>
        </w:rPr>
        <w:t xml:space="preserve"> zudem </w:t>
      </w:r>
      <w:r>
        <w:rPr>
          <w:rFonts w:ascii="Arial" w:hAnsi="Arial" w:cs="Arial"/>
          <w:color w:val="000000"/>
          <w:sz w:val="22"/>
          <w:szCs w:val="22"/>
        </w:rPr>
        <w:t xml:space="preserve">über das </w:t>
      </w:r>
      <w:r w:rsidR="004D6C62" w:rsidRPr="00E80721">
        <w:rPr>
          <w:rFonts w:ascii="Arial" w:hAnsi="Arial" w:cs="Arial"/>
          <w:color w:val="000000"/>
          <w:sz w:val="22"/>
          <w:szCs w:val="22"/>
        </w:rPr>
        <w:t>innovative Bedienkonzept „</w:t>
      </w:r>
      <w:proofErr w:type="spellStart"/>
      <w:r w:rsidR="004D6C62" w:rsidRPr="00E80721">
        <w:rPr>
          <w:rFonts w:ascii="Arial" w:hAnsi="Arial" w:cs="Arial"/>
          <w:color w:val="000000"/>
          <w:sz w:val="22"/>
          <w:szCs w:val="22"/>
        </w:rPr>
        <w:t>Tip</w:t>
      </w:r>
      <w:proofErr w:type="spellEnd"/>
      <w:r w:rsidR="004D6C62" w:rsidRPr="00E80721">
        <w:rPr>
          <w:rFonts w:ascii="Arial" w:hAnsi="Arial" w:cs="Arial"/>
          <w:color w:val="000000"/>
          <w:sz w:val="22"/>
          <w:szCs w:val="22"/>
        </w:rPr>
        <w:t xml:space="preserve"> Control“. 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Der Clou: </w:t>
      </w:r>
      <w:r w:rsidR="00972302">
        <w:rPr>
          <w:rFonts w:ascii="Arial" w:hAnsi="Arial" w:cs="Arial"/>
          <w:color w:val="000000"/>
          <w:sz w:val="22"/>
          <w:szCs w:val="22"/>
        </w:rPr>
        <w:t xml:space="preserve">In 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den Kopf </w:t>
      </w:r>
      <w:r w:rsidR="00B86E7A">
        <w:rPr>
          <w:rFonts w:ascii="Arial" w:hAnsi="Arial" w:cs="Arial"/>
          <w:color w:val="000000"/>
          <w:sz w:val="22"/>
          <w:szCs w:val="22"/>
        </w:rPr>
        <w:t>eine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s </w:t>
      </w:r>
      <w:r w:rsidR="00E634F6" w:rsidRPr="00E80721">
        <w:rPr>
          <w:rFonts w:ascii="Arial" w:hAnsi="Arial" w:cs="Arial"/>
          <w:color w:val="000000"/>
          <w:sz w:val="22"/>
          <w:szCs w:val="22"/>
        </w:rPr>
        <w:t>höhenverstellbare</w:t>
      </w:r>
      <w:r w:rsidR="00E634F6">
        <w:rPr>
          <w:rFonts w:ascii="Arial" w:hAnsi="Arial" w:cs="Arial"/>
          <w:color w:val="000000"/>
          <w:sz w:val="22"/>
          <w:szCs w:val="22"/>
        </w:rPr>
        <w:t>n</w:t>
      </w:r>
      <w:r w:rsidR="00E634F6" w:rsidRPr="00E80721">
        <w:rPr>
          <w:rFonts w:ascii="Arial" w:hAnsi="Arial" w:cs="Arial"/>
          <w:color w:val="000000"/>
          <w:sz w:val="22"/>
          <w:szCs w:val="22"/>
        </w:rPr>
        <w:t xml:space="preserve"> Haltegriff</w:t>
      </w:r>
      <w:r w:rsidR="00E634F6">
        <w:rPr>
          <w:rFonts w:ascii="Arial" w:hAnsi="Arial" w:cs="Arial"/>
          <w:color w:val="000000"/>
          <w:sz w:val="22"/>
          <w:szCs w:val="22"/>
        </w:rPr>
        <w:t>s</w:t>
      </w:r>
      <w:r w:rsidR="00B86E7A">
        <w:rPr>
          <w:rFonts w:ascii="Arial" w:hAnsi="Arial" w:cs="Arial"/>
          <w:color w:val="000000"/>
          <w:sz w:val="22"/>
          <w:szCs w:val="22"/>
        </w:rPr>
        <w:t>,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 </w:t>
      </w:r>
      <w:r w:rsidR="00B86E7A">
        <w:rPr>
          <w:rFonts w:ascii="Arial" w:hAnsi="Arial" w:cs="Arial"/>
          <w:color w:val="000000"/>
          <w:sz w:val="22"/>
          <w:szCs w:val="22"/>
        </w:rPr>
        <w:t xml:space="preserve">der dem Bediener eine stabile Standposition gewährt, 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sind Kippschalter integriert, über die </w:t>
      </w:r>
      <w:r w:rsidR="00B86E7A">
        <w:rPr>
          <w:rFonts w:ascii="Arial" w:hAnsi="Arial" w:cs="Arial"/>
          <w:color w:val="000000"/>
          <w:sz w:val="22"/>
          <w:szCs w:val="22"/>
        </w:rPr>
        <w:t>er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 mit </w:t>
      </w:r>
      <w:r w:rsidR="00B86E7A">
        <w:rPr>
          <w:rFonts w:ascii="Arial" w:hAnsi="Arial" w:cs="Arial"/>
          <w:color w:val="000000"/>
          <w:sz w:val="22"/>
          <w:szCs w:val="22"/>
        </w:rPr>
        <w:t xml:space="preserve">kurzen Bewegungen von 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Daumen und Zeigefinger Fahr- </w:t>
      </w:r>
      <w:r w:rsidR="00B86E7A">
        <w:rPr>
          <w:rFonts w:ascii="Arial" w:hAnsi="Arial" w:cs="Arial"/>
          <w:color w:val="000000"/>
          <w:sz w:val="22"/>
          <w:szCs w:val="22"/>
        </w:rPr>
        <w:t>und</w:t>
      </w:r>
      <w:r w:rsidR="00E634F6">
        <w:rPr>
          <w:rFonts w:ascii="Arial" w:hAnsi="Arial" w:cs="Arial"/>
          <w:color w:val="000000"/>
          <w:sz w:val="22"/>
          <w:szCs w:val="22"/>
        </w:rPr>
        <w:t xml:space="preserve"> Hubfunktionen steuert.</w:t>
      </w:r>
      <w:r w:rsidR="00E80721">
        <w:rPr>
          <w:rFonts w:ascii="Arial" w:hAnsi="Arial" w:cs="Arial"/>
          <w:color w:val="000000"/>
          <w:sz w:val="22"/>
          <w:szCs w:val="22"/>
        </w:rPr>
        <w:t xml:space="preserve"> Dabei sind die</w:t>
      </w:r>
      <w:r w:rsidR="00F25799">
        <w:rPr>
          <w:rFonts w:ascii="Arial" w:hAnsi="Arial" w:cs="Arial"/>
          <w:color w:val="000000"/>
          <w:sz w:val="22"/>
          <w:szCs w:val="22"/>
        </w:rPr>
        <w:t xml:space="preserve"> Schalter</w:t>
      </w:r>
      <w:r w:rsidR="009D5A4A" w:rsidRPr="00E80721">
        <w:rPr>
          <w:rFonts w:ascii="Arial" w:hAnsi="Arial" w:cs="Arial"/>
          <w:color w:val="000000"/>
          <w:sz w:val="22"/>
          <w:szCs w:val="22"/>
        </w:rPr>
        <w:t xml:space="preserve"> so </w:t>
      </w:r>
      <w:r w:rsidR="00E634F6">
        <w:rPr>
          <w:rFonts w:ascii="Arial" w:hAnsi="Arial" w:cs="Arial"/>
          <w:color w:val="000000"/>
          <w:sz w:val="22"/>
          <w:szCs w:val="22"/>
        </w:rPr>
        <w:t>ausgeführt</w:t>
      </w:r>
      <w:r w:rsidR="009D5A4A" w:rsidRPr="00E80721">
        <w:rPr>
          <w:rFonts w:ascii="Arial" w:hAnsi="Arial" w:cs="Arial"/>
          <w:color w:val="000000"/>
          <w:sz w:val="22"/>
          <w:szCs w:val="22"/>
        </w:rPr>
        <w:t xml:space="preserve">, dass sie sich auch mit Handschuhen </w:t>
      </w:r>
      <w:r w:rsidR="00F25799">
        <w:rPr>
          <w:rFonts w:ascii="Arial" w:hAnsi="Arial" w:cs="Arial"/>
          <w:color w:val="000000"/>
          <w:sz w:val="22"/>
          <w:szCs w:val="22"/>
        </w:rPr>
        <w:t>sicher</w:t>
      </w:r>
      <w:r w:rsidR="009D5A4A" w:rsidRPr="00E80721">
        <w:rPr>
          <w:rFonts w:ascii="Arial" w:hAnsi="Arial" w:cs="Arial"/>
          <w:color w:val="000000"/>
          <w:sz w:val="22"/>
          <w:szCs w:val="22"/>
        </w:rPr>
        <w:t xml:space="preserve"> bedienen lassen</w:t>
      </w:r>
      <w:r w:rsidR="00FA2343" w:rsidRPr="00E80721">
        <w:rPr>
          <w:rFonts w:ascii="Arial" w:hAnsi="Arial" w:cs="Arial"/>
          <w:color w:val="000000"/>
          <w:sz w:val="22"/>
          <w:szCs w:val="22"/>
        </w:rPr>
        <w:t>.</w:t>
      </w:r>
      <w:r w:rsidR="007F3160" w:rsidRPr="00E80721">
        <w:rPr>
          <w:rFonts w:ascii="Arial" w:hAnsi="Arial" w:cs="Arial"/>
          <w:color w:val="000000"/>
          <w:sz w:val="22"/>
          <w:szCs w:val="22"/>
        </w:rPr>
        <w:t xml:space="preserve"> </w:t>
      </w:r>
      <w:r w:rsidR="00661285">
        <w:rPr>
          <w:rFonts w:ascii="Arial" w:hAnsi="Arial" w:cs="Arial"/>
          <w:color w:val="000000"/>
          <w:sz w:val="22"/>
          <w:szCs w:val="22"/>
        </w:rPr>
        <w:t xml:space="preserve">Hinsichtlich der </w:t>
      </w:r>
      <w:r w:rsidR="00E634F6">
        <w:rPr>
          <w:rFonts w:ascii="Arial" w:hAnsi="Arial" w:cs="Arial"/>
          <w:color w:val="000000"/>
          <w:sz w:val="22"/>
          <w:szCs w:val="22"/>
        </w:rPr>
        <w:t>Anordnung</w:t>
      </w:r>
      <w:r w:rsidR="00661285">
        <w:rPr>
          <w:rFonts w:ascii="Arial" w:hAnsi="Arial" w:cs="Arial"/>
          <w:color w:val="000000"/>
          <w:sz w:val="22"/>
          <w:szCs w:val="22"/>
        </w:rPr>
        <w:t xml:space="preserve"> der Bedienelemente ist der Anwender flexibel: S</w:t>
      </w:r>
      <w:r w:rsidR="002170C9">
        <w:rPr>
          <w:rFonts w:ascii="Arial" w:hAnsi="Arial" w:cs="Arial"/>
          <w:color w:val="000000"/>
          <w:sz w:val="22"/>
          <w:szCs w:val="22"/>
        </w:rPr>
        <w:t>o k</w:t>
      </w:r>
      <w:r w:rsidR="009A0A68">
        <w:rPr>
          <w:rFonts w:ascii="Arial" w:hAnsi="Arial" w:cs="Arial"/>
          <w:color w:val="000000"/>
          <w:sz w:val="22"/>
          <w:szCs w:val="22"/>
        </w:rPr>
        <w:t>ann wahlweise das</w:t>
      </w:r>
      <w:r w:rsidR="002170C9">
        <w:rPr>
          <w:rFonts w:ascii="Arial" w:hAnsi="Arial" w:cs="Arial"/>
          <w:color w:val="000000"/>
          <w:sz w:val="22"/>
          <w:szCs w:val="22"/>
        </w:rPr>
        <w:t xml:space="preserve"> Lenkrad rechts und </w:t>
      </w:r>
      <w:r w:rsidR="009A0A68">
        <w:rPr>
          <w:rFonts w:ascii="Arial" w:hAnsi="Arial" w:cs="Arial"/>
          <w:color w:val="000000"/>
          <w:sz w:val="22"/>
          <w:szCs w:val="22"/>
        </w:rPr>
        <w:t xml:space="preserve">der Steuerhebel </w:t>
      </w:r>
      <w:proofErr w:type="spellStart"/>
      <w:r w:rsidR="002170C9">
        <w:rPr>
          <w:rFonts w:ascii="Arial" w:hAnsi="Arial" w:cs="Arial"/>
          <w:color w:val="000000"/>
          <w:sz w:val="22"/>
          <w:szCs w:val="22"/>
        </w:rPr>
        <w:t>Tip</w:t>
      </w:r>
      <w:proofErr w:type="spellEnd"/>
      <w:r w:rsidR="002170C9">
        <w:rPr>
          <w:rFonts w:ascii="Arial" w:hAnsi="Arial" w:cs="Arial"/>
          <w:color w:val="000000"/>
          <w:sz w:val="22"/>
          <w:szCs w:val="22"/>
        </w:rPr>
        <w:t xml:space="preserve"> Control links </w:t>
      </w:r>
      <w:r w:rsidR="00A64225">
        <w:rPr>
          <w:rFonts w:ascii="Arial" w:hAnsi="Arial" w:cs="Arial"/>
          <w:color w:val="000000"/>
          <w:sz w:val="22"/>
          <w:szCs w:val="22"/>
        </w:rPr>
        <w:t>beziehungsweise</w:t>
      </w:r>
      <w:r w:rsidR="00B56E4A">
        <w:rPr>
          <w:rFonts w:ascii="Arial" w:hAnsi="Arial" w:cs="Arial"/>
          <w:color w:val="000000"/>
          <w:sz w:val="22"/>
          <w:szCs w:val="22"/>
        </w:rPr>
        <w:t xml:space="preserve"> umgekehrt Lenkrad links und </w:t>
      </w:r>
      <w:proofErr w:type="spellStart"/>
      <w:r w:rsidR="00B56E4A">
        <w:rPr>
          <w:rFonts w:ascii="Arial" w:hAnsi="Arial" w:cs="Arial"/>
          <w:color w:val="000000"/>
          <w:sz w:val="22"/>
          <w:szCs w:val="22"/>
        </w:rPr>
        <w:t>Tip</w:t>
      </w:r>
      <w:proofErr w:type="spellEnd"/>
      <w:r w:rsidR="00B56E4A">
        <w:rPr>
          <w:rFonts w:ascii="Arial" w:hAnsi="Arial" w:cs="Arial"/>
          <w:color w:val="000000"/>
          <w:sz w:val="22"/>
          <w:szCs w:val="22"/>
        </w:rPr>
        <w:t xml:space="preserve"> Control rechts </w:t>
      </w:r>
      <w:r w:rsidR="009A0A68">
        <w:rPr>
          <w:rFonts w:ascii="Arial" w:hAnsi="Arial" w:cs="Arial"/>
          <w:color w:val="000000"/>
          <w:sz w:val="22"/>
          <w:szCs w:val="22"/>
        </w:rPr>
        <w:t xml:space="preserve">angeordnet </w:t>
      </w:r>
      <w:r w:rsidR="00A64225">
        <w:rPr>
          <w:rFonts w:ascii="Arial" w:hAnsi="Arial" w:cs="Arial"/>
          <w:color w:val="000000"/>
          <w:sz w:val="22"/>
          <w:szCs w:val="22"/>
        </w:rPr>
        <w:t>sein</w:t>
      </w:r>
      <w:r w:rsidR="00B56E4A">
        <w:rPr>
          <w:rFonts w:ascii="Arial" w:hAnsi="Arial" w:cs="Arial"/>
          <w:color w:val="000000"/>
          <w:sz w:val="22"/>
          <w:szCs w:val="22"/>
        </w:rPr>
        <w:t>.</w:t>
      </w:r>
      <w:r w:rsidR="002170C9">
        <w:rPr>
          <w:rFonts w:ascii="Arial" w:hAnsi="Arial" w:cs="Arial"/>
          <w:color w:val="000000"/>
          <w:sz w:val="22"/>
          <w:szCs w:val="22"/>
        </w:rPr>
        <w:t xml:space="preserve"> </w:t>
      </w:r>
      <w:r w:rsidR="00B86E7A">
        <w:rPr>
          <w:rFonts w:ascii="Arial" w:hAnsi="Arial" w:cs="Arial"/>
          <w:color w:val="000000"/>
          <w:sz w:val="22"/>
          <w:szCs w:val="22"/>
        </w:rPr>
        <w:t xml:space="preserve">Alle wichtigen Betriebsdaten sind von einem </w:t>
      </w:r>
      <w:proofErr w:type="spellStart"/>
      <w:r w:rsidR="00B86E7A">
        <w:rPr>
          <w:rFonts w:ascii="Arial" w:hAnsi="Arial" w:cs="Arial"/>
          <w:color w:val="000000"/>
          <w:sz w:val="22"/>
          <w:szCs w:val="22"/>
        </w:rPr>
        <w:t>gro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 w:rsidR="00B86E7A">
        <w:rPr>
          <w:rFonts w:ascii="Arial" w:hAnsi="Arial" w:cs="Arial"/>
          <w:color w:val="000000"/>
          <w:sz w:val="22"/>
          <w:szCs w:val="22"/>
        </w:rPr>
        <w:t>en</w:t>
      </w:r>
      <w:proofErr w:type="spellEnd"/>
      <w:r w:rsidR="00B86E7A">
        <w:rPr>
          <w:rFonts w:ascii="Arial" w:hAnsi="Arial" w:cs="Arial"/>
          <w:color w:val="000000"/>
          <w:sz w:val="22"/>
          <w:szCs w:val="22"/>
        </w:rPr>
        <w:t xml:space="preserve"> Farbdisplay abzulesen.</w:t>
      </w:r>
    </w:p>
    <w:p w:rsidR="00E80721" w:rsidRPr="00D80917" w:rsidRDefault="00E80721" w:rsidP="00E8072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D80917" w:rsidRPr="00DB40A5" w:rsidRDefault="00DD167A" w:rsidP="00D8091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D80917">
        <w:rPr>
          <w:rFonts w:ascii="Arial" w:hAnsi="Arial" w:cs="Arial"/>
          <w:b/>
          <w:color w:val="000000"/>
          <w:sz w:val="22"/>
          <w:szCs w:val="22"/>
        </w:rPr>
        <w:t>Produktivität</w:t>
      </w:r>
    </w:p>
    <w:p w:rsidR="00972302" w:rsidRDefault="00972302" w:rsidP="00927D6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927D68" w:rsidRDefault="00461E62" w:rsidP="00927D6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Eine weitere</w:t>
      </w:r>
      <w:r w:rsidR="00DD167A" w:rsidRPr="00D80917">
        <w:rPr>
          <w:rFonts w:ascii="Arial" w:hAnsi="Arial" w:cs="Arial"/>
          <w:color w:val="000000"/>
          <w:sz w:val="22"/>
          <w:szCs w:val="22"/>
        </w:rPr>
        <w:t xml:space="preserve"> Stärke </w:t>
      </w:r>
      <w:r>
        <w:rPr>
          <w:rFonts w:ascii="Arial" w:hAnsi="Arial" w:cs="Arial"/>
          <w:color w:val="000000"/>
          <w:sz w:val="22"/>
          <w:szCs w:val="22"/>
        </w:rPr>
        <w:t xml:space="preserve">der neuen Generation </w:t>
      </w:r>
      <w:r w:rsidR="00DD167A" w:rsidRPr="00D80917">
        <w:rPr>
          <w:rFonts w:ascii="Arial" w:hAnsi="Arial" w:cs="Arial"/>
          <w:color w:val="000000"/>
          <w:sz w:val="22"/>
          <w:szCs w:val="22"/>
        </w:rPr>
        <w:t xml:space="preserve">ist </w:t>
      </w:r>
      <w:r>
        <w:rPr>
          <w:rFonts w:ascii="Arial" w:hAnsi="Arial" w:cs="Arial"/>
          <w:color w:val="000000"/>
          <w:sz w:val="22"/>
          <w:szCs w:val="22"/>
        </w:rPr>
        <w:t>ihre</w:t>
      </w:r>
      <w:r w:rsidR="00DD167A" w:rsidRPr="00D80917">
        <w:rPr>
          <w:rFonts w:ascii="Arial" w:hAnsi="Arial" w:cs="Arial"/>
          <w:color w:val="000000"/>
          <w:sz w:val="22"/>
          <w:szCs w:val="22"/>
        </w:rPr>
        <w:t xml:space="preserve"> Produktivität. Ausgestattet mit einem 3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DD167A" w:rsidRPr="00D80917">
        <w:rPr>
          <w:rFonts w:ascii="Arial" w:hAnsi="Arial" w:cs="Arial"/>
          <w:color w:val="000000"/>
          <w:sz w:val="22"/>
          <w:szCs w:val="22"/>
        </w:rPr>
        <w:t>kW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DD167A" w:rsidRPr="00D80917">
        <w:rPr>
          <w:rFonts w:ascii="Arial" w:hAnsi="Arial" w:cs="Arial"/>
          <w:color w:val="000000"/>
          <w:sz w:val="22"/>
          <w:szCs w:val="22"/>
        </w:rPr>
        <w:t xml:space="preserve">Drehstrom-Fahrmotor 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>beschleunigt das 1,4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>Tonnen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 xml:space="preserve">Modell auf 8 </w:t>
      </w:r>
      <w:r w:rsidR="00972302">
        <w:rPr>
          <w:rFonts w:ascii="Arial" w:hAnsi="Arial" w:cs="Arial"/>
          <w:color w:val="000000"/>
          <w:sz w:val="22"/>
          <w:szCs w:val="22"/>
        </w:rPr>
        <w:t xml:space="preserve">mit 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>bzw. 10 km/h ohne Last sowie die 2,0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 xml:space="preserve"> und 2,5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>Tonnen</w:t>
      </w:r>
      <w:r w:rsidR="00972302">
        <w:rPr>
          <w:rFonts w:ascii="Arial" w:hAnsi="Arial" w:cs="Arial"/>
          <w:color w:val="000000"/>
          <w:sz w:val="22"/>
          <w:szCs w:val="22"/>
        </w:rPr>
        <w:t>-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 xml:space="preserve">Modelle auf 10 </w:t>
      </w:r>
      <w:r w:rsidR="00972302">
        <w:rPr>
          <w:rFonts w:ascii="Arial" w:hAnsi="Arial" w:cs="Arial"/>
          <w:color w:val="000000"/>
          <w:sz w:val="22"/>
          <w:szCs w:val="22"/>
        </w:rPr>
        <w:t xml:space="preserve">mit </w:t>
      </w:r>
      <w:r w:rsidR="00BE636D" w:rsidRPr="00D80917">
        <w:rPr>
          <w:rFonts w:ascii="Arial" w:hAnsi="Arial" w:cs="Arial"/>
          <w:color w:val="000000"/>
          <w:sz w:val="22"/>
          <w:szCs w:val="22"/>
        </w:rPr>
        <w:t>bz</w:t>
      </w:r>
      <w:r>
        <w:rPr>
          <w:rFonts w:ascii="Arial" w:hAnsi="Arial" w:cs="Arial"/>
          <w:color w:val="000000"/>
          <w:sz w:val="22"/>
          <w:szCs w:val="22"/>
        </w:rPr>
        <w:t xml:space="preserve">w. 12 km/h ohne Last. </w:t>
      </w:r>
      <w:r w:rsidR="00DB40A5">
        <w:rPr>
          <w:rFonts w:ascii="Arial" w:hAnsi="Arial" w:cs="Arial"/>
          <w:color w:val="000000"/>
          <w:sz w:val="22"/>
          <w:szCs w:val="22"/>
        </w:rPr>
        <w:t xml:space="preserve">Und sie bewältigen mit Last Steigungen bis zu 15 Prozent. </w:t>
      </w:r>
      <w:r w:rsidR="0091544B">
        <w:rPr>
          <w:rFonts w:ascii="Arial" w:hAnsi="Arial" w:cs="Arial"/>
          <w:color w:val="000000"/>
          <w:sz w:val="22"/>
          <w:szCs w:val="22"/>
        </w:rPr>
        <w:t xml:space="preserve">Damit </w:t>
      </w:r>
      <w:r w:rsidR="00927D68">
        <w:rPr>
          <w:rFonts w:ascii="Arial" w:hAnsi="Arial" w:cs="Arial"/>
          <w:color w:val="000000"/>
          <w:sz w:val="22"/>
          <w:szCs w:val="22"/>
        </w:rPr>
        <w:t>sind</w:t>
      </w:r>
      <w:r w:rsidR="0091544B">
        <w:rPr>
          <w:rFonts w:ascii="Arial" w:hAnsi="Arial" w:cs="Arial"/>
          <w:color w:val="000000"/>
          <w:sz w:val="22"/>
          <w:szCs w:val="22"/>
        </w:rPr>
        <w:t xml:space="preserve"> die Geräte </w:t>
      </w:r>
      <w:r w:rsidR="00DB40A5">
        <w:rPr>
          <w:rFonts w:ascii="Arial" w:hAnsi="Arial" w:cs="Arial"/>
          <w:color w:val="000000"/>
          <w:sz w:val="22"/>
          <w:szCs w:val="22"/>
        </w:rPr>
        <w:t xml:space="preserve">sowohl </w:t>
      </w:r>
      <w:r w:rsidR="0091544B">
        <w:rPr>
          <w:rFonts w:ascii="Arial" w:hAnsi="Arial" w:cs="Arial"/>
          <w:color w:val="000000"/>
          <w:sz w:val="22"/>
          <w:szCs w:val="22"/>
        </w:rPr>
        <w:t xml:space="preserve">für </w:t>
      </w:r>
      <w:r>
        <w:rPr>
          <w:rFonts w:ascii="Arial" w:hAnsi="Arial" w:cs="Arial"/>
          <w:color w:val="000000"/>
          <w:sz w:val="22"/>
          <w:szCs w:val="22"/>
        </w:rPr>
        <w:t xml:space="preserve">intensive </w:t>
      </w:r>
      <w:r w:rsidR="00661262" w:rsidRPr="00D80917">
        <w:rPr>
          <w:rFonts w:ascii="Arial" w:hAnsi="Arial" w:cs="Arial"/>
          <w:color w:val="000000"/>
          <w:sz w:val="22"/>
          <w:szCs w:val="22"/>
        </w:rPr>
        <w:t xml:space="preserve">Rampeneinsätze </w:t>
      </w:r>
      <w:r w:rsidR="00DB40A5">
        <w:rPr>
          <w:rFonts w:ascii="Arial" w:hAnsi="Arial" w:cs="Arial"/>
          <w:color w:val="000000"/>
          <w:sz w:val="22"/>
          <w:szCs w:val="22"/>
        </w:rPr>
        <w:t>als auch</w:t>
      </w:r>
      <w:r>
        <w:rPr>
          <w:rFonts w:ascii="Arial" w:hAnsi="Arial" w:cs="Arial"/>
          <w:color w:val="000000"/>
          <w:sz w:val="22"/>
          <w:szCs w:val="22"/>
        </w:rPr>
        <w:t xml:space="preserve"> de</w:t>
      </w:r>
      <w:r w:rsidR="0091544B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 Warentransport </w:t>
      </w:r>
      <w:r>
        <w:rPr>
          <w:rFonts w:ascii="Arial" w:hAnsi="Arial" w:cs="Arial"/>
          <w:color w:val="000000"/>
          <w:sz w:val="22"/>
          <w:szCs w:val="22"/>
        </w:rPr>
        <w:lastRenderedPageBreak/>
        <w:t>über</w:t>
      </w:r>
      <w:r w:rsidR="00661262" w:rsidRPr="00D809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grö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>
        <w:rPr>
          <w:rFonts w:ascii="Arial" w:hAnsi="Arial" w:cs="Arial"/>
          <w:color w:val="000000"/>
          <w:sz w:val="22"/>
          <w:szCs w:val="22"/>
        </w:rPr>
        <w:t>ere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Distanzen </w:t>
      </w:r>
      <w:r w:rsidR="00927D68">
        <w:rPr>
          <w:rFonts w:ascii="Arial" w:hAnsi="Arial" w:cs="Arial"/>
          <w:color w:val="000000"/>
          <w:sz w:val="22"/>
          <w:szCs w:val="22"/>
        </w:rPr>
        <w:t>perfekt geeignet</w:t>
      </w:r>
      <w:r w:rsidR="00661262" w:rsidRPr="00D80917">
        <w:rPr>
          <w:rFonts w:ascii="Arial" w:hAnsi="Arial" w:cs="Arial"/>
          <w:color w:val="000000"/>
          <w:sz w:val="22"/>
          <w:szCs w:val="22"/>
        </w:rPr>
        <w:t>.</w:t>
      </w:r>
      <w:r w:rsidR="0091544B">
        <w:rPr>
          <w:rFonts w:ascii="Arial" w:hAnsi="Arial" w:cs="Arial"/>
          <w:color w:val="000000"/>
          <w:sz w:val="22"/>
          <w:szCs w:val="22"/>
        </w:rPr>
        <w:t xml:space="preserve"> </w:t>
      </w:r>
      <w:r w:rsidR="00927D68">
        <w:rPr>
          <w:rFonts w:ascii="Arial" w:hAnsi="Arial" w:cs="Arial"/>
          <w:color w:val="000000"/>
          <w:sz w:val="22"/>
          <w:szCs w:val="22"/>
        </w:rPr>
        <w:t xml:space="preserve">Die </w:t>
      </w:r>
      <w:r w:rsidR="00927D68" w:rsidRPr="00D80917">
        <w:rPr>
          <w:rFonts w:ascii="Arial" w:hAnsi="Arial" w:cs="Arial"/>
          <w:color w:val="000000"/>
          <w:sz w:val="22"/>
          <w:szCs w:val="22"/>
        </w:rPr>
        <w:t>lenkwin</w:t>
      </w:r>
      <w:r w:rsidR="00927D68">
        <w:rPr>
          <w:rFonts w:ascii="Arial" w:hAnsi="Arial" w:cs="Arial"/>
          <w:color w:val="000000"/>
          <w:sz w:val="22"/>
          <w:szCs w:val="22"/>
        </w:rPr>
        <w:t>kelabhängige Fahrgeschwindigkeit</w:t>
      </w:r>
      <w:r w:rsidR="00927D68" w:rsidRPr="00D80917">
        <w:rPr>
          <w:rFonts w:ascii="Arial" w:hAnsi="Arial" w:cs="Arial"/>
          <w:color w:val="000000"/>
          <w:sz w:val="22"/>
          <w:szCs w:val="22"/>
        </w:rPr>
        <w:t xml:space="preserve"> </w:t>
      </w:r>
      <w:r w:rsidR="00DB40A5">
        <w:rPr>
          <w:rFonts w:ascii="Arial" w:hAnsi="Arial" w:cs="Arial"/>
          <w:color w:val="000000"/>
          <w:sz w:val="22"/>
          <w:szCs w:val="22"/>
        </w:rPr>
        <w:t>schü</w:t>
      </w:r>
      <w:r w:rsidR="00927D68" w:rsidRPr="00D80917">
        <w:rPr>
          <w:rFonts w:ascii="Arial" w:hAnsi="Arial" w:cs="Arial"/>
          <w:color w:val="000000"/>
          <w:sz w:val="22"/>
          <w:szCs w:val="22"/>
        </w:rPr>
        <w:t>tz</w:t>
      </w:r>
      <w:r w:rsidR="00DB40A5">
        <w:rPr>
          <w:rFonts w:ascii="Arial" w:hAnsi="Arial" w:cs="Arial"/>
          <w:color w:val="000000"/>
          <w:sz w:val="22"/>
          <w:szCs w:val="22"/>
        </w:rPr>
        <w:t>t</w:t>
      </w:r>
      <w:r w:rsidR="00927D68" w:rsidRPr="00D80917">
        <w:rPr>
          <w:rFonts w:ascii="Arial" w:hAnsi="Arial" w:cs="Arial"/>
          <w:color w:val="000000"/>
          <w:sz w:val="22"/>
          <w:szCs w:val="22"/>
        </w:rPr>
        <w:t xml:space="preserve"> de</w:t>
      </w:r>
      <w:r w:rsidR="00DB40A5">
        <w:rPr>
          <w:rFonts w:ascii="Arial" w:hAnsi="Arial" w:cs="Arial"/>
          <w:color w:val="000000"/>
          <w:sz w:val="22"/>
          <w:szCs w:val="22"/>
        </w:rPr>
        <w:t>n</w:t>
      </w:r>
      <w:r w:rsidR="00927D68" w:rsidRPr="00D80917">
        <w:rPr>
          <w:rFonts w:ascii="Arial" w:hAnsi="Arial" w:cs="Arial"/>
          <w:color w:val="000000"/>
          <w:sz w:val="22"/>
          <w:szCs w:val="22"/>
        </w:rPr>
        <w:t xml:space="preserve"> Bediener</w:t>
      </w:r>
      <w:r w:rsidR="00DB40A5">
        <w:rPr>
          <w:rFonts w:ascii="Arial" w:hAnsi="Arial" w:cs="Arial"/>
          <w:color w:val="000000"/>
          <w:sz w:val="22"/>
          <w:szCs w:val="22"/>
        </w:rPr>
        <w:t xml:space="preserve"> gleichzeitig vor Fahrfehlern</w:t>
      </w:r>
      <w:r w:rsidR="00927D68">
        <w:rPr>
          <w:rFonts w:ascii="Arial" w:hAnsi="Arial" w:cs="Arial"/>
          <w:color w:val="000000"/>
          <w:sz w:val="22"/>
          <w:szCs w:val="22"/>
        </w:rPr>
        <w:t>.</w:t>
      </w:r>
    </w:p>
    <w:p w:rsidR="00E15A01" w:rsidRDefault="0091544B" w:rsidP="0091544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Neben der </w:t>
      </w:r>
      <w:r w:rsidRPr="00D80917">
        <w:rPr>
          <w:rFonts w:ascii="Arial" w:hAnsi="Arial" w:cs="Arial"/>
          <w:color w:val="000000"/>
          <w:sz w:val="22"/>
          <w:szCs w:val="22"/>
        </w:rPr>
        <w:t xml:space="preserve">Standard-Fahreinstellung </w:t>
      </w:r>
      <w:r>
        <w:rPr>
          <w:rFonts w:ascii="Arial" w:hAnsi="Arial" w:cs="Arial"/>
          <w:color w:val="000000"/>
          <w:sz w:val="22"/>
          <w:szCs w:val="22"/>
        </w:rPr>
        <w:t xml:space="preserve">steht </w:t>
      </w:r>
      <w:r w:rsidR="00E15A01">
        <w:rPr>
          <w:rFonts w:ascii="Arial" w:hAnsi="Arial" w:cs="Arial"/>
          <w:color w:val="000000"/>
          <w:sz w:val="22"/>
          <w:szCs w:val="22"/>
        </w:rPr>
        <w:t xml:space="preserve">mit dem Eco-Modus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serienmä</w:t>
      </w:r>
      <w:r w:rsidR="009924F8">
        <w:rPr>
          <w:rFonts w:ascii="Arial" w:hAnsi="Arial" w:cs="Arial"/>
          <w:color w:val="000000"/>
          <w:sz w:val="22"/>
          <w:szCs w:val="22"/>
        </w:rPr>
        <w:t>ss</w:t>
      </w:r>
      <w:r>
        <w:rPr>
          <w:rFonts w:ascii="Arial" w:hAnsi="Arial" w:cs="Arial"/>
          <w:color w:val="000000"/>
          <w:sz w:val="22"/>
          <w:szCs w:val="22"/>
        </w:rPr>
        <w:t>ig</w:t>
      </w:r>
      <w:proofErr w:type="spellEnd"/>
      <w:r w:rsidR="00927D68">
        <w:rPr>
          <w:rFonts w:ascii="Arial" w:hAnsi="Arial" w:cs="Arial"/>
          <w:color w:val="000000"/>
          <w:sz w:val="22"/>
          <w:szCs w:val="22"/>
        </w:rPr>
        <w:t xml:space="preserve"> </w:t>
      </w:r>
      <w:r w:rsidR="008B2553">
        <w:rPr>
          <w:rFonts w:ascii="Arial" w:hAnsi="Arial" w:cs="Arial"/>
          <w:color w:val="000000"/>
          <w:sz w:val="22"/>
          <w:szCs w:val="22"/>
        </w:rPr>
        <w:t xml:space="preserve">ab sofort </w:t>
      </w:r>
      <w:r w:rsidR="00927D68">
        <w:rPr>
          <w:rFonts w:ascii="Arial" w:hAnsi="Arial" w:cs="Arial"/>
          <w:color w:val="000000"/>
          <w:sz w:val="22"/>
          <w:szCs w:val="22"/>
        </w:rPr>
        <w:t xml:space="preserve">noch </w:t>
      </w:r>
      <w:r>
        <w:rPr>
          <w:rFonts w:ascii="Arial" w:hAnsi="Arial" w:cs="Arial"/>
          <w:color w:val="000000"/>
          <w:sz w:val="22"/>
          <w:szCs w:val="22"/>
        </w:rPr>
        <w:t xml:space="preserve">eine zweite </w:t>
      </w:r>
      <w:r w:rsidR="00927D68">
        <w:rPr>
          <w:rFonts w:ascii="Arial" w:hAnsi="Arial" w:cs="Arial"/>
          <w:color w:val="000000"/>
          <w:sz w:val="22"/>
          <w:szCs w:val="22"/>
        </w:rPr>
        <w:t>Leistungso</w:t>
      </w:r>
      <w:r w:rsidR="00E15A01">
        <w:rPr>
          <w:rFonts w:ascii="Arial" w:hAnsi="Arial" w:cs="Arial"/>
          <w:color w:val="000000"/>
          <w:sz w:val="22"/>
          <w:szCs w:val="22"/>
        </w:rPr>
        <w:t>ption</w:t>
      </w:r>
      <w:r>
        <w:rPr>
          <w:rFonts w:ascii="Arial" w:hAnsi="Arial" w:cs="Arial"/>
          <w:color w:val="000000"/>
          <w:sz w:val="22"/>
          <w:szCs w:val="22"/>
        </w:rPr>
        <w:t xml:space="preserve"> zur Verfügung. </w:t>
      </w:r>
      <w:r w:rsidR="00927D68">
        <w:rPr>
          <w:rFonts w:ascii="Arial" w:hAnsi="Arial" w:cs="Arial"/>
          <w:color w:val="000000"/>
          <w:sz w:val="22"/>
          <w:szCs w:val="22"/>
        </w:rPr>
        <w:t>Immer dann, wenn die Umschlagleistung nicht im Vordergrund steht, lassen sich j</w:t>
      </w:r>
      <w:r w:rsidR="00E15A01">
        <w:rPr>
          <w:rFonts w:ascii="Arial" w:hAnsi="Arial" w:cs="Arial"/>
          <w:color w:val="000000"/>
          <w:sz w:val="22"/>
          <w:szCs w:val="22"/>
        </w:rPr>
        <w:t xml:space="preserve">e nach Anwendung </w:t>
      </w:r>
      <w:r w:rsidR="00927D68">
        <w:rPr>
          <w:rFonts w:ascii="Arial" w:hAnsi="Arial" w:cs="Arial"/>
          <w:color w:val="000000"/>
          <w:sz w:val="22"/>
          <w:szCs w:val="22"/>
        </w:rPr>
        <w:t xml:space="preserve">Energieeinsparungen von </w:t>
      </w:r>
      <w:r w:rsidR="00E15A01" w:rsidRPr="00D80917">
        <w:rPr>
          <w:rFonts w:ascii="Arial" w:hAnsi="Arial" w:cs="Arial"/>
          <w:color w:val="000000"/>
          <w:sz w:val="22"/>
          <w:szCs w:val="22"/>
        </w:rPr>
        <w:t xml:space="preserve">bis zu 12 Prozent </w:t>
      </w:r>
      <w:r w:rsidR="00927D68">
        <w:rPr>
          <w:rFonts w:ascii="Arial" w:hAnsi="Arial" w:cs="Arial"/>
          <w:color w:val="000000"/>
          <w:sz w:val="22"/>
          <w:szCs w:val="22"/>
        </w:rPr>
        <w:t>realisieren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927D68" w:rsidRPr="00927D68" w:rsidRDefault="00927D68" w:rsidP="0091544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65F10" w:rsidRPr="00B65F10" w:rsidRDefault="00E15A01" w:rsidP="00E15A0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Vielzahl an </w:t>
      </w:r>
      <w:r w:rsidR="00553839" w:rsidRPr="00E15A01">
        <w:rPr>
          <w:rFonts w:ascii="Arial" w:hAnsi="Arial" w:cs="Arial"/>
          <w:b/>
          <w:color w:val="000000"/>
          <w:sz w:val="22"/>
          <w:szCs w:val="22"/>
        </w:rPr>
        <w:t>Sonderausstattung</w:t>
      </w:r>
      <w:r>
        <w:rPr>
          <w:rFonts w:ascii="Arial" w:hAnsi="Arial" w:cs="Arial"/>
          <w:b/>
          <w:color w:val="000000"/>
          <w:sz w:val="22"/>
          <w:szCs w:val="22"/>
        </w:rPr>
        <w:t xml:space="preserve">en und </w:t>
      </w:r>
      <w:r w:rsidR="00553839" w:rsidRPr="00E15A01">
        <w:rPr>
          <w:rFonts w:ascii="Arial" w:hAnsi="Arial" w:cs="Arial"/>
          <w:b/>
          <w:color w:val="000000"/>
          <w:sz w:val="22"/>
          <w:szCs w:val="22"/>
        </w:rPr>
        <w:t>Optionen</w:t>
      </w:r>
    </w:p>
    <w:p w:rsidR="00972302" w:rsidRDefault="00972302" w:rsidP="00E15A0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553839" w:rsidRPr="00E15A01" w:rsidRDefault="001E1A9C" w:rsidP="00E15A0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Mit einem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umfangreiche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Katalog</w:t>
      </w:r>
      <w:r w:rsidR="001C604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an möglichen w</w:t>
      </w:r>
      <w:r w:rsidR="007E22DD">
        <w:rPr>
          <w:rFonts w:ascii="Arial" w:hAnsi="Arial" w:cs="Arial"/>
          <w:color w:val="000000"/>
          <w:sz w:val="22"/>
          <w:szCs w:val="22"/>
        </w:rPr>
        <w:t>eitere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="007E22DD">
        <w:rPr>
          <w:rFonts w:ascii="Arial" w:hAnsi="Arial" w:cs="Arial"/>
          <w:color w:val="000000"/>
          <w:sz w:val="22"/>
          <w:szCs w:val="22"/>
        </w:rPr>
        <w:t xml:space="preserve"> Ausstattungsmerkmale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="007E22D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lassen sich die Geräte noch weiter auf die individuellen Kundenbedürfnisse anpassen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. Dazu gehören beispielsweise </w:t>
      </w:r>
      <w:r w:rsidR="00AA13C6">
        <w:rPr>
          <w:rFonts w:ascii="Arial" w:hAnsi="Arial" w:cs="Arial"/>
          <w:color w:val="000000"/>
          <w:sz w:val="22"/>
          <w:szCs w:val="22"/>
        </w:rPr>
        <w:t>die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Kühl</w:t>
      </w:r>
      <w:r w:rsidR="003717EA" w:rsidRPr="00E15A01">
        <w:rPr>
          <w:rFonts w:ascii="Arial" w:hAnsi="Arial" w:cs="Arial"/>
          <w:color w:val="000000"/>
          <w:sz w:val="22"/>
          <w:szCs w:val="22"/>
        </w:rPr>
        <w:t>hausausführung</w:t>
      </w:r>
      <w:r w:rsidR="00E77642" w:rsidRPr="00E15A01">
        <w:rPr>
          <w:rFonts w:ascii="Arial" w:hAnsi="Arial" w:cs="Arial"/>
          <w:color w:val="000000"/>
          <w:sz w:val="22"/>
          <w:szCs w:val="22"/>
        </w:rPr>
        <w:t xml:space="preserve">, </w:t>
      </w:r>
      <w:r w:rsidR="002C17E6">
        <w:rPr>
          <w:rFonts w:ascii="Arial" w:hAnsi="Arial" w:cs="Arial"/>
          <w:color w:val="000000"/>
          <w:sz w:val="22"/>
          <w:szCs w:val="22"/>
        </w:rPr>
        <w:t>d</w:t>
      </w:r>
      <w:r>
        <w:rPr>
          <w:rFonts w:ascii="Arial" w:hAnsi="Arial" w:cs="Arial"/>
          <w:color w:val="000000"/>
          <w:sz w:val="22"/>
          <w:szCs w:val="22"/>
        </w:rPr>
        <w:t>as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</w:t>
      </w:r>
      <w:r w:rsidR="00E77642" w:rsidRPr="00E15A01">
        <w:rPr>
          <w:rFonts w:ascii="Arial" w:hAnsi="Arial" w:cs="Arial"/>
          <w:color w:val="000000"/>
          <w:sz w:val="22"/>
          <w:szCs w:val="22"/>
        </w:rPr>
        <w:t>Linde Flottenmanagement „connect:“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mit u.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C17E6">
        <w:rPr>
          <w:rFonts w:ascii="Arial" w:hAnsi="Arial" w:cs="Arial"/>
          <w:color w:val="000000"/>
          <w:sz w:val="22"/>
          <w:szCs w:val="22"/>
        </w:rPr>
        <w:t>a. Zugangskontrolle, Schockerfassung und Nutzungsanalyse</w:t>
      </w:r>
      <w:r w:rsidR="00AA13C6">
        <w:rPr>
          <w:rFonts w:ascii="Arial" w:hAnsi="Arial" w:cs="Arial"/>
          <w:color w:val="000000"/>
          <w:sz w:val="22"/>
          <w:szCs w:val="22"/>
        </w:rPr>
        <w:t xml:space="preserve"> sowie</w:t>
      </w:r>
      <w:r w:rsidR="002C17E6">
        <w:rPr>
          <w:rFonts w:ascii="Arial" w:hAnsi="Arial" w:cs="Arial"/>
          <w:color w:val="000000"/>
          <w:sz w:val="22"/>
          <w:szCs w:val="22"/>
        </w:rPr>
        <w:t xml:space="preserve"> weitere Sicherheitsfeatures wie eine </w:t>
      </w:r>
      <w:r w:rsidR="00E77642" w:rsidRPr="00E15A01">
        <w:rPr>
          <w:rFonts w:ascii="Arial" w:hAnsi="Arial" w:cs="Arial"/>
          <w:color w:val="000000"/>
          <w:sz w:val="22"/>
          <w:szCs w:val="22"/>
        </w:rPr>
        <w:t>Geschwindigkeitsreduzierung bei abgesenkten Gabelzinken</w:t>
      </w:r>
      <w:r w:rsidR="002C17E6">
        <w:rPr>
          <w:rFonts w:ascii="Arial" w:hAnsi="Arial" w:cs="Arial"/>
          <w:color w:val="000000"/>
          <w:sz w:val="22"/>
          <w:szCs w:val="22"/>
        </w:rPr>
        <w:t>, Mastdurchgreifschutz und Warnblitzleuchten.</w:t>
      </w:r>
    </w:p>
    <w:p w:rsidR="009C3A72" w:rsidRDefault="009C3A72" w:rsidP="00CF10E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1E59EE" w:rsidRPr="0096690D" w:rsidRDefault="001E59EE" w:rsidP="001E59EE">
      <w:pPr>
        <w:autoSpaceDE w:val="0"/>
        <w:autoSpaceDN w:val="0"/>
        <w:adjustRightInd w:val="0"/>
        <w:spacing w:line="360" w:lineRule="auto"/>
        <w:rPr>
          <w:rFonts w:ascii="Arial" w:eastAsia="Arial Unicode MS" w:hAnsi="Arial" w:cs="Arial"/>
          <w:color w:val="000000"/>
          <w:sz w:val="18"/>
          <w:szCs w:val="18"/>
          <w:u w:color="000000"/>
        </w:rPr>
      </w:pPr>
    </w:p>
    <w:p w:rsidR="001E59EE" w:rsidRPr="007D0022" w:rsidRDefault="001E59EE" w:rsidP="001E59E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7D0022">
        <w:rPr>
          <w:rFonts w:ascii="Arial" w:hAnsi="Arial" w:cs="Arial"/>
          <w:b/>
          <w:bCs/>
          <w:color w:val="000000"/>
          <w:sz w:val="22"/>
          <w:szCs w:val="22"/>
        </w:rPr>
        <w:t>Pressekontakt:</w:t>
      </w:r>
    </w:p>
    <w:p w:rsidR="003F0177" w:rsidRPr="003F0177" w:rsidRDefault="009924F8" w:rsidP="003F0177">
      <w:pPr>
        <w:keepNext/>
        <w:keepLines/>
        <w:spacing w:line="360" w:lineRule="auto"/>
        <w:rPr>
          <w:rStyle w:val="Hyperlink"/>
          <w:rFonts w:ascii="Arial" w:hAnsi="Arial" w:cs="Arial"/>
          <w:color w:val="000000" w:themeColor="text1"/>
          <w:u w:val="none"/>
        </w:rPr>
      </w:pPr>
      <w:r>
        <w:rPr>
          <w:rFonts w:ascii="Arial" w:hAnsi="Arial" w:cs="Arial"/>
          <w:color w:val="000000"/>
        </w:rPr>
        <w:t>Gabriela Kundert</w:t>
      </w:r>
      <w:r w:rsidR="003F0177" w:rsidRPr="00CF239A">
        <w:rPr>
          <w:rFonts w:ascii="Arial" w:hAnsi="Arial" w:cs="Arial"/>
          <w:color w:val="000000"/>
        </w:rPr>
        <w:t>: +</w:t>
      </w:r>
      <w:r>
        <w:rPr>
          <w:rFonts w:ascii="Arial" w:hAnsi="Arial" w:cs="Arial"/>
          <w:color w:val="000000"/>
        </w:rPr>
        <w:t>41 44 835 23 49</w:t>
      </w:r>
      <w:r w:rsidR="003F0177" w:rsidRPr="00CF239A">
        <w:rPr>
          <w:rFonts w:ascii="Arial" w:hAnsi="Arial" w:cs="Arial"/>
          <w:color w:val="000000"/>
        </w:rPr>
        <w:t xml:space="preserve"> </w:t>
      </w:r>
      <w:r w:rsidR="00972302">
        <w:rPr>
          <w:rFonts w:ascii="Arial" w:hAnsi="Arial" w:cs="Arial"/>
          <w:color w:val="000000"/>
        </w:rPr>
        <w:t>–</w:t>
      </w:r>
      <w:r w:rsidR="003F0177" w:rsidRPr="00CF239A">
        <w:rPr>
          <w:rFonts w:ascii="Arial" w:hAnsi="Arial" w:cs="Arial"/>
          <w:color w:val="000000"/>
        </w:rPr>
        <w:t xml:space="preserve"> E-Mail: </w:t>
      </w:r>
      <w:r w:rsidRPr="009924F8">
        <w:rPr>
          <w:rFonts w:ascii="Arial" w:hAnsi="Arial" w:cs="Arial"/>
          <w:color w:val="000000"/>
        </w:rPr>
        <w:t>gabriela.kundert@linde-mh.ch</w:t>
      </w:r>
    </w:p>
    <w:p w:rsidR="001E59EE" w:rsidRPr="0096690D" w:rsidRDefault="001E59EE" w:rsidP="001E59EE">
      <w:pPr>
        <w:spacing w:line="240" w:lineRule="auto"/>
        <w:jc w:val="both"/>
        <w:rPr>
          <w:rFonts w:ascii="Arial" w:hAnsi="Arial" w:cs="Arial"/>
          <w:sz w:val="16"/>
          <w:szCs w:val="16"/>
          <w:lang w:val="pt-PT"/>
        </w:rPr>
      </w:pPr>
    </w:p>
    <w:p w:rsidR="001E59EE" w:rsidRPr="007D0022" w:rsidRDefault="001E59EE" w:rsidP="001E59EE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7D0022">
        <w:rPr>
          <w:rFonts w:ascii="Arial" w:hAnsi="Arial" w:cs="Arial"/>
          <w:sz w:val="16"/>
          <w:szCs w:val="16"/>
        </w:rPr>
        <w:t xml:space="preserve">Linde Material </w:t>
      </w:r>
      <w:r w:rsidR="009924F8">
        <w:rPr>
          <w:rFonts w:ascii="Arial" w:hAnsi="Arial" w:cs="Arial"/>
          <w:sz w:val="16"/>
          <w:szCs w:val="16"/>
        </w:rPr>
        <w:t>Handling Schweiz AG</w:t>
      </w:r>
    </w:p>
    <w:p w:rsidR="001E59EE" w:rsidRPr="007D0022" w:rsidRDefault="009924F8" w:rsidP="001E59EE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Alte Dübendorferstrasse 20</w:t>
      </w:r>
    </w:p>
    <w:p w:rsidR="001E59EE" w:rsidRPr="007D0022" w:rsidRDefault="009924F8" w:rsidP="001E59EE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8305 Dietlikon</w:t>
      </w:r>
    </w:p>
    <w:p w:rsidR="001E59EE" w:rsidRPr="007D0022" w:rsidRDefault="001E59EE" w:rsidP="001E59EE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7D0022">
        <w:rPr>
          <w:rFonts w:ascii="Arial" w:hAnsi="Arial" w:cs="Arial"/>
          <w:sz w:val="16"/>
          <w:szCs w:val="16"/>
        </w:rPr>
        <w:t>www.linde-mh.c</w:t>
      </w:r>
      <w:r w:rsidR="009924F8">
        <w:rPr>
          <w:rFonts w:ascii="Arial" w:hAnsi="Arial" w:cs="Arial"/>
          <w:sz w:val="16"/>
          <w:szCs w:val="16"/>
        </w:rPr>
        <w:t>h</w:t>
      </w:r>
      <w:bookmarkStart w:id="1" w:name="_GoBack"/>
      <w:bookmarkEnd w:id="1"/>
    </w:p>
    <w:sectPr w:rsidR="001E59EE" w:rsidRPr="007D0022" w:rsidSect="00BD17E8">
      <w:headerReference w:type="default" r:id="rId9"/>
      <w:type w:val="continuous"/>
      <w:pgSz w:w="11906" w:h="16838" w:code="9"/>
      <w:pgMar w:top="2835" w:right="1558" w:bottom="1134" w:left="2126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B3" w:rsidRDefault="00612EB3">
      <w:r>
        <w:separator/>
      </w:r>
    </w:p>
  </w:endnote>
  <w:endnote w:type="continuationSeparator" w:id="0">
    <w:p w:rsidR="00612EB3" w:rsidRDefault="00612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ndeDaxOffice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indeDaxPowerPoint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B3" w:rsidRDefault="00612EB3">
      <w:r>
        <w:separator/>
      </w:r>
    </w:p>
  </w:footnote>
  <w:footnote w:type="continuationSeparator" w:id="0">
    <w:p w:rsidR="00612EB3" w:rsidRDefault="00612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80D" w:rsidRDefault="006F780D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9924F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2E1DCC"/>
    <w:lvl w:ilvl="0">
      <w:numFmt w:val="bullet"/>
      <w:lvlText w:val="*"/>
      <w:lvlJc w:val="left"/>
    </w:lvl>
  </w:abstractNum>
  <w:abstractNum w:abstractNumId="1">
    <w:nsid w:val="003C3813"/>
    <w:multiLevelType w:val="hybridMultilevel"/>
    <w:tmpl w:val="307C854E"/>
    <w:lvl w:ilvl="0" w:tplc="C07A7F0A"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">
    <w:nsid w:val="01250E0A"/>
    <w:multiLevelType w:val="hybridMultilevel"/>
    <w:tmpl w:val="A510C890"/>
    <w:lvl w:ilvl="0" w:tplc="EA94F58E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2CEB288">
      <w:start w:val="2059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89B20E7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3F8AE25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B8D07E0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254AEEE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28ADC6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1D6A0A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0720D2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">
    <w:nsid w:val="023F4ABC"/>
    <w:multiLevelType w:val="hybridMultilevel"/>
    <w:tmpl w:val="CB38D66E"/>
    <w:lvl w:ilvl="0" w:tplc="FCEEE6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2C0866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79DC923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15436C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2FA4C1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58A203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C7B635D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030513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27C9A5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">
    <w:nsid w:val="04A312AA"/>
    <w:multiLevelType w:val="hybridMultilevel"/>
    <w:tmpl w:val="07CEDDFA"/>
    <w:lvl w:ilvl="0" w:tplc="48A08C5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LindeDax-Regular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FC6565"/>
    <w:multiLevelType w:val="hybridMultilevel"/>
    <w:tmpl w:val="45008410"/>
    <w:lvl w:ilvl="0" w:tplc="FD7E96F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2383CC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6D0C71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5B2A8B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1FA8B98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AD6756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860D6B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C023B0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56CD28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6">
    <w:nsid w:val="07445F76"/>
    <w:multiLevelType w:val="hybridMultilevel"/>
    <w:tmpl w:val="DC822326"/>
    <w:lvl w:ilvl="0" w:tplc="E86E47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DFC2B1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D62D1D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7968F74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2E8E930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B78F16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532157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1C3FB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E92E269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7">
    <w:nsid w:val="135F61B9"/>
    <w:multiLevelType w:val="hybridMultilevel"/>
    <w:tmpl w:val="D1B6E876"/>
    <w:lvl w:ilvl="0" w:tplc="3864D6E0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6550D2"/>
    <w:multiLevelType w:val="hybridMultilevel"/>
    <w:tmpl w:val="B262E0EC"/>
    <w:lvl w:ilvl="0" w:tplc="80F0E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40B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1A0B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4CD05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8806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FC43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82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DEB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C4D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9">
    <w:nsid w:val="1EAA1095"/>
    <w:multiLevelType w:val="hybridMultilevel"/>
    <w:tmpl w:val="CC5441AE"/>
    <w:lvl w:ilvl="0" w:tplc="8AAC562C">
      <w:start w:val="1"/>
      <w:numFmt w:val="bullet"/>
      <w:lvlText w:val=""/>
      <w:lvlJc w:val="left"/>
      <w:pPr>
        <w:tabs>
          <w:tab w:val="num" w:pos="950"/>
        </w:tabs>
        <w:ind w:left="950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C27BB3"/>
    <w:multiLevelType w:val="hybridMultilevel"/>
    <w:tmpl w:val="B8F2C77E"/>
    <w:lvl w:ilvl="0" w:tplc="C60437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B0A91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5B86B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DBE739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DB34DB6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8C6552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204A8B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7C20F46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1B0D7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1">
    <w:nsid w:val="24E223D5"/>
    <w:multiLevelType w:val="hybridMultilevel"/>
    <w:tmpl w:val="B4E69268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A2226"/>
    <w:multiLevelType w:val="hybridMultilevel"/>
    <w:tmpl w:val="7A9C30E4"/>
    <w:lvl w:ilvl="0" w:tplc="E982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662422">
      <w:start w:val="181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6E26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E47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8C5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EA5E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7EE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E4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C1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186AA8"/>
    <w:multiLevelType w:val="hybridMultilevel"/>
    <w:tmpl w:val="11703998"/>
    <w:lvl w:ilvl="0" w:tplc="10F86CB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F6C38"/>
    <w:multiLevelType w:val="hybridMultilevel"/>
    <w:tmpl w:val="19FC5DCC"/>
    <w:lvl w:ilvl="0" w:tplc="38C2C2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A08D2"/>
    <w:multiLevelType w:val="hybridMultilevel"/>
    <w:tmpl w:val="FEFE0C7C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F7E3A"/>
    <w:multiLevelType w:val="hybridMultilevel"/>
    <w:tmpl w:val="8758A9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3E622C"/>
    <w:multiLevelType w:val="hybridMultilevel"/>
    <w:tmpl w:val="E69A4C22"/>
    <w:lvl w:ilvl="0" w:tplc="42C610B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CEEF51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698BF2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DE06D0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E4A6F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850F22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F2ADE8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63C277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804EB79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8">
    <w:nsid w:val="31873503"/>
    <w:multiLevelType w:val="hybridMultilevel"/>
    <w:tmpl w:val="0A7EF652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F0109"/>
    <w:multiLevelType w:val="hybridMultilevel"/>
    <w:tmpl w:val="C86EA090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570AA2"/>
    <w:multiLevelType w:val="hybridMultilevel"/>
    <w:tmpl w:val="2A64AB5A"/>
    <w:lvl w:ilvl="0" w:tplc="0CF225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E2E3C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6991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20B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9F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5880B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828548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08B1F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8801F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ED95753"/>
    <w:multiLevelType w:val="hybridMultilevel"/>
    <w:tmpl w:val="85C2CB70"/>
    <w:lvl w:ilvl="0" w:tplc="1C4C0CF6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9C248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indeDax-Regular" w:hint="default"/>
      </w:rPr>
    </w:lvl>
    <w:lvl w:ilvl="2" w:tplc="77EAE6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7A53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0C7E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indeDax-Regular" w:hint="default"/>
      </w:rPr>
    </w:lvl>
    <w:lvl w:ilvl="5" w:tplc="AC56D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A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A8EB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indeDax-Regular" w:hint="default"/>
      </w:rPr>
    </w:lvl>
    <w:lvl w:ilvl="8" w:tplc="4530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1C26C8"/>
    <w:multiLevelType w:val="hybridMultilevel"/>
    <w:tmpl w:val="7616AAF4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50E60DE"/>
    <w:multiLevelType w:val="hybridMultilevel"/>
    <w:tmpl w:val="C6484896"/>
    <w:lvl w:ilvl="0" w:tplc="3884690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138A18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D4E3014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BA54CB5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D2188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6BE21A7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205CAF5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3875C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C448A9B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4">
    <w:nsid w:val="4B41304C"/>
    <w:multiLevelType w:val="hybridMultilevel"/>
    <w:tmpl w:val="FBB04F5E"/>
    <w:lvl w:ilvl="0" w:tplc="59F2103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0247F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05A2D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362F30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944EB1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F3EE2A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CACC79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3E6D6D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34C2F0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5">
    <w:nsid w:val="4BEB4BD9"/>
    <w:multiLevelType w:val="hybridMultilevel"/>
    <w:tmpl w:val="712C2392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CAC2F28"/>
    <w:multiLevelType w:val="hybridMultilevel"/>
    <w:tmpl w:val="86EA2638"/>
    <w:lvl w:ilvl="0" w:tplc="94E6C87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34A003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F8F2EB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B06221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E042C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5B02F9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35EF11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88AE48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F908624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7">
    <w:nsid w:val="4D2B33BE"/>
    <w:multiLevelType w:val="hybridMultilevel"/>
    <w:tmpl w:val="72FC8882"/>
    <w:lvl w:ilvl="0" w:tplc="7602933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FCF3E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9C953A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5E4577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D86C06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9E8454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6DAD5C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683BC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3D885B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8">
    <w:nsid w:val="4FF41529"/>
    <w:multiLevelType w:val="hybridMultilevel"/>
    <w:tmpl w:val="028C2E72"/>
    <w:lvl w:ilvl="0" w:tplc="1EDC3E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9ED6DE">
      <w:start w:val="181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99079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9425E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3DAF70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16367FF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076E26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6A0123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E6C837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9">
    <w:nsid w:val="50156D3F"/>
    <w:multiLevelType w:val="hybridMultilevel"/>
    <w:tmpl w:val="AE30FF88"/>
    <w:lvl w:ilvl="0" w:tplc="CAA475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2D08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C4958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06E6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247F6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30039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00D16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ACEE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4AA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27051D3"/>
    <w:multiLevelType w:val="hybridMultilevel"/>
    <w:tmpl w:val="9EDE319E"/>
    <w:lvl w:ilvl="0" w:tplc="F6A25A32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C1E92"/>
    <w:multiLevelType w:val="hybridMultilevel"/>
    <w:tmpl w:val="F7BA4AD8"/>
    <w:lvl w:ilvl="0" w:tplc="B97EAC3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D6864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4C8EF2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E22D8B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4CA0A4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F66FF5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84D69AA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2D2585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2AA9E0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2">
    <w:nsid w:val="54172BA5"/>
    <w:multiLevelType w:val="hybridMultilevel"/>
    <w:tmpl w:val="2CBEFC18"/>
    <w:lvl w:ilvl="0" w:tplc="C8A4CBF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29FAE1E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4C7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83B4F1A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DDC84B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F30C23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634E36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8C5CF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45E6EFE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3">
    <w:nsid w:val="54935B2A"/>
    <w:multiLevelType w:val="hybridMultilevel"/>
    <w:tmpl w:val="4E940924"/>
    <w:lvl w:ilvl="0" w:tplc="0DC82D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078E1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BC4B04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A0A4C9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A276F13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F6269BD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722F73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5946CA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26424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4">
    <w:nsid w:val="56036B19"/>
    <w:multiLevelType w:val="hybridMultilevel"/>
    <w:tmpl w:val="B2EEEC02"/>
    <w:lvl w:ilvl="0" w:tplc="93D0F79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EB238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EA492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4509C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44B7C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885E8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B864E8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BE7054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CE558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2204A1"/>
    <w:multiLevelType w:val="hybridMultilevel"/>
    <w:tmpl w:val="7D1C2176"/>
    <w:lvl w:ilvl="0" w:tplc="0EB201A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D78D98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C87E345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0AC4CA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BAE076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CD0FB0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CCE88E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BE737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5150E2F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6">
    <w:nsid w:val="5756500B"/>
    <w:multiLevelType w:val="hybridMultilevel"/>
    <w:tmpl w:val="1E367868"/>
    <w:lvl w:ilvl="0" w:tplc="AB3A7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E622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224E9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408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E4A1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A9DAB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71E2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3D3A2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0E24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7">
    <w:nsid w:val="5D583F51"/>
    <w:multiLevelType w:val="hybridMultilevel"/>
    <w:tmpl w:val="9EC8E0B4"/>
    <w:lvl w:ilvl="0" w:tplc="E0746C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A70E537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388D2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32C794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EDECB4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AE62A5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086E68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DE234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D51292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8">
    <w:nsid w:val="5EA66341"/>
    <w:multiLevelType w:val="hybridMultilevel"/>
    <w:tmpl w:val="F880EFF0"/>
    <w:lvl w:ilvl="0" w:tplc="60C60AC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B8278B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788D0D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1325E4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E68EF3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BD6608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A44080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1C093A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18ADE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9">
    <w:nsid w:val="607D6A24"/>
    <w:multiLevelType w:val="hybridMultilevel"/>
    <w:tmpl w:val="8C2E6AD0"/>
    <w:lvl w:ilvl="0" w:tplc="3AE00E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2A637C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1362BA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F5699D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462A4BD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4685E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0B980BB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1F85A6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9BA25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0">
    <w:nsid w:val="64845BEF"/>
    <w:multiLevelType w:val="hybridMultilevel"/>
    <w:tmpl w:val="63C03496"/>
    <w:lvl w:ilvl="0" w:tplc="4814B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8876E3"/>
    <w:multiLevelType w:val="hybridMultilevel"/>
    <w:tmpl w:val="F81027E0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C153D8A"/>
    <w:multiLevelType w:val="hybridMultilevel"/>
    <w:tmpl w:val="19BC8988"/>
    <w:lvl w:ilvl="0" w:tplc="90BE3AC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887D6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57C7EE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04C36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0DE554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96FE02F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2C6BA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FE362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1D8F58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3">
    <w:nsid w:val="6F0909A2"/>
    <w:multiLevelType w:val="hybridMultilevel"/>
    <w:tmpl w:val="74C4F214"/>
    <w:lvl w:ilvl="0" w:tplc="A938656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A68750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A0E37B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02E448F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04A674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82D6D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3DA914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7CADC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2F24F0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4">
    <w:nsid w:val="713E2FAE"/>
    <w:multiLevelType w:val="hybridMultilevel"/>
    <w:tmpl w:val="BE3CAEE6"/>
    <w:lvl w:ilvl="0" w:tplc="1940311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9B0883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32E60EA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9FB0AE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9FCFBE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09A8ADE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3B6C79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C1A1FF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0744BE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5">
    <w:nsid w:val="73DE578B"/>
    <w:multiLevelType w:val="hybridMultilevel"/>
    <w:tmpl w:val="855EFC86"/>
    <w:lvl w:ilvl="0" w:tplc="587E742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04CA0C1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AF38A38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EC8A0FD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B50395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C033F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59C808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DE4351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D47DF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6">
    <w:nsid w:val="750C2666"/>
    <w:multiLevelType w:val="hybridMultilevel"/>
    <w:tmpl w:val="A8F8D634"/>
    <w:lvl w:ilvl="0" w:tplc="1778D9F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018B12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12CD36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1BF0410A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9FB8FEC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6C003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ED29ED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A1E41C8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1E28D4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7">
    <w:nsid w:val="77C33FE1"/>
    <w:multiLevelType w:val="hybridMultilevel"/>
    <w:tmpl w:val="BA86204A"/>
    <w:lvl w:ilvl="0" w:tplc="F95E51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82A320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E2EE17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FB288E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796BB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650B8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2162AE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13A5BA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0CA0C7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8">
    <w:nsid w:val="79114276"/>
    <w:multiLevelType w:val="hybridMultilevel"/>
    <w:tmpl w:val="E0B8A180"/>
    <w:lvl w:ilvl="0" w:tplc="1B4EE3E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6C82B9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C6AF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68AE3E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1784A3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8CAC4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9FC82F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C05400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FE2EA8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41"/>
  </w:num>
  <w:num w:numId="5">
    <w:abstractNumId w:val="19"/>
  </w:num>
  <w:num w:numId="6">
    <w:abstractNumId w:val="25"/>
  </w:num>
  <w:num w:numId="7">
    <w:abstractNumId w:val="1"/>
  </w:num>
  <w:num w:numId="8">
    <w:abstractNumId w:val="11"/>
  </w:num>
  <w:num w:numId="9">
    <w:abstractNumId w:val="22"/>
  </w:num>
  <w:num w:numId="10">
    <w:abstractNumId w:val="36"/>
  </w:num>
  <w:num w:numId="11">
    <w:abstractNumId w:val="8"/>
  </w:num>
  <w:num w:numId="12">
    <w:abstractNumId w:val="9"/>
  </w:num>
  <w:num w:numId="13">
    <w:abstractNumId w:val="16"/>
  </w:num>
  <w:num w:numId="14">
    <w:abstractNumId w:val="4"/>
  </w:num>
  <w:num w:numId="15">
    <w:abstractNumId w:val="13"/>
  </w:num>
  <w:num w:numId="16">
    <w:abstractNumId w:val="30"/>
  </w:num>
  <w:num w:numId="17">
    <w:abstractNumId w:val="7"/>
  </w:num>
  <w:num w:numId="18">
    <w:abstractNumId w:val="45"/>
  </w:num>
  <w:num w:numId="19">
    <w:abstractNumId w:val="6"/>
  </w:num>
  <w:num w:numId="20">
    <w:abstractNumId w:val="38"/>
  </w:num>
  <w:num w:numId="21">
    <w:abstractNumId w:val="43"/>
  </w:num>
  <w:num w:numId="22">
    <w:abstractNumId w:val="29"/>
  </w:num>
  <w:num w:numId="23">
    <w:abstractNumId w:val="20"/>
  </w:num>
  <w:num w:numId="24">
    <w:abstractNumId w:val="47"/>
  </w:num>
  <w:num w:numId="25">
    <w:abstractNumId w:val="12"/>
  </w:num>
  <w:num w:numId="26">
    <w:abstractNumId w:val="33"/>
  </w:num>
  <w:num w:numId="27">
    <w:abstractNumId w:val="3"/>
  </w:num>
  <w:num w:numId="28">
    <w:abstractNumId w:val="23"/>
  </w:num>
  <w:num w:numId="29">
    <w:abstractNumId w:val="28"/>
  </w:num>
  <w:num w:numId="30">
    <w:abstractNumId w:val="37"/>
  </w:num>
  <w:num w:numId="31">
    <w:abstractNumId w:val="46"/>
  </w:num>
  <w:num w:numId="32">
    <w:abstractNumId w:val="10"/>
  </w:num>
  <w:num w:numId="33">
    <w:abstractNumId w:val="5"/>
  </w:num>
  <w:num w:numId="34">
    <w:abstractNumId w:val="17"/>
  </w:num>
  <w:num w:numId="35">
    <w:abstractNumId w:val="39"/>
  </w:num>
  <w:num w:numId="36">
    <w:abstractNumId w:val="26"/>
  </w:num>
  <w:num w:numId="37">
    <w:abstractNumId w:val="31"/>
  </w:num>
  <w:num w:numId="38">
    <w:abstractNumId w:val="44"/>
  </w:num>
  <w:num w:numId="39">
    <w:abstractNumId w:val="42"/>
  </w:num>
  <w:num w:numId="40">
    <w:abstractNumId w:val="32"/>
  </w:num>
  <w:num w:numId="41">
    <w:abstractNumId w:val="24"/>
  </w:num>
  <w:num w:numId="42">
    <w:abstractNumId w:val="2"/>
  </w:num>
  <w:num w:numId="43">
    <w:abstractNumId w:val="48"/>
  </w:num>
  <w:num w:numId="44">
    <w:abstractNumId w:val="35"/>
  </w:num>
  <w:num w:numId="45">
    <w:abstractNumId w:val="0"/>
    <w:lvlOverride w:ilvl="0">
      <w:lvl w:ilvl="0">
        <w:numFmt w:val="bullet"/>
        <w:lvlText w:val="—"/>
        <w:legacy w:legacy="1" w:legacySpace="0" w:legacyIndent="0"/>
        <w:lvlJc w:val="left"/>
        <w:rPr>
          <w:rFonts w:ascii="LindeDaxPowerPoint" w:hAnsi="LindeDaxPowerPoint" w:hint="default"/>
          <w:sz w:val="28"/>
        </w:rPr>
      </w:lvl>
    </w:lvlOverride>
  </w:num>
  <w:num w:numId="46">
    <w:abstractNumId w:val="0"/>
    <w:lvlOverride w:ilvl="0">
      <w:lvl w:ilvl="0">
        <w:numFmt w:val="bullet"/>
        <w:lvlText w:val=""/>
        <w:legacy w:legacy="1" w:legacySpace="0" w:legacyIndent="0"/>
        <w:lvlJc w:val="left"/>
        <w:rPr>
          <w:rFonts w:ascii="Symbol" w:hAnsi="Symbol" w:hint="default"/>
          <w:sz w:val="28"/>
        </w:rPr>
      </w:lvl>
    </w:lvlOverride>
  </w:num>
  <w:num w:numId="47">
    <w:abstractNumId w:val="34"/>
  </w:num>
  <w:num w:numId="48">
    <w:abstractNumId w:val="27"/>
  </w:num>
  <w:num w:numId="49">
    <w:abstractNumId w:val="14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74"/>
    <w:rsid w:val="00000763"/>
    <w:rsid w:val="000008AA"/>
    <w:rsid w:val="00002511"/>
    <w:rsid w:val="00004E4F"/>
    <w:rsid w:val="00005992"/>
    <w:rsid w:val="00006187"/>
    <w:rsid w:val="000062D0"/>
    <w:rsid w:val="00006446"/>
    <w:rsid w:val="0000694D"/>
    <w:rsid w:val="00007D8A"/>
    <w:rsid w:val="0001346A"/>
    <w:rsid w:val="00014F74"/>
    <w:rsid w:val="0001609D"/>
    <w:rsid w:val="00016704"/>
    <w:rsid w:val="00017F9C"/>
    <w:rsid w:val="000204F5"/>
    <w:rsid w:val="0002051D"/>
    <w:rsid w:val="00023365"/>
    <w:rsid w:val="00023645"/>
    <w:rsid w:val="0002454F"/>
    <w:rsid w:val="00024917"/>
    <w:rsid w:val="00025189"/>
    <w:rsid w:val="00030137"/>
    <w:rsid w:val="0003112B"/>
    <w:rsid w:val="00031BAB"/>
    <w:rsid w:val="00031C0B"/>
    <w:rsid w:val="00032D54"/>
    <w:rsid w:val="00032DB1"/>
    <w:rsid w:val="00032FAF"/>
    <w:rsid w:val="000332D8"/>
    <w:rsid w:val="00033C61"/>
    <w:rsid w:val="00033F70"/>
    <w:rsid w:val="0003483E"/>
    <w:rsid w:val="00035489"/>
    <w:rsid w:val="0003550F"/>
    <w:rsid w:val="00036859"/>
    <w:rsid w:val="0004053B"/>
    <w:rsid w:val="000407EF"/>
    <w:rsid w:val="00040B43"/>
    <w:rsid w:val="00042242"/>
    <w:rsid w:val="000425EF"/>
    <w:rsid w:val="000426F6"/>
    <w:rsid w:val="00044CFC"/>
    <w:rsid w:val="000461BE"/>
    <w:rsid w:val="00051CB0"/>
    <w:rsid w:val="0005206F"/>
    <w:rsid w:val="00053AA3"/>
    <w:rsid w:val="0005441C"/>
    <w:rsid w:val="00054713"/>
    <w:rsid w:val="00054AFE"/>
    <w:rsid w:val="0005529F"/>
    <w:rsid w:val="000558DD"/>
    <w:rsid w:val="000559F9"/>
    <w:rsid w:val="000563A9"/>
    <w:rsid w:val="00057C27"/>
    <w:rsid w:val="00057FCD"/>
    <w:rsid w:val="00060C64"/>
    <w:rsid w:val="00061807"/>
    <w:rsid w:val="0006348B"/>
    <w:rsid w:val="00064730"/>
    <w:rsid w:val="0006477D"/>
    <w:rsid w:val="00065177"/>
    <w:rsid w:val="000653B9"/>
    <w:rsid w:val="00065C5A"/>
    <w:rsid w:val="0006794A"/>
    <w:rsid w:val="0007033A"/>
    <w:rsid w:val="0007097D"/>
    <w:rsid w:val="000718C3"/>
    <w:rsid w:val="00071C98"/>
    <w:rsid w:val="00071CE1"/>
    <w:rsid w:val="000729D1"/>
    <w:rsid w:val="000742F1"/>
    <w:rsid w:val="00075D99"/>
    <w:rsid w:val="00076B95"/>
    <w:rsid w:val="00080109"/>
    <w:rsid w:val="00080282"/>
    <w:rsid w:val="0008053C"/>
    <w:rsid w:val="00082E54"/>
    <w:rsid w:val="000833F3"/>
    <w:rsid w:val="00083D3E"/>
    <w:rsid w:val="0008449A"/>
    <w:rsid w:val="00084A4D"/>
    <w:rsid w:val="00084AC9"/>
    <w:rsid w:val="00085314"/>
    <w:rsid w:val="00085AAD"/>
    <w:rsid w:val="00086E20"/>
    <w:rsid w:val="0009092F"/>
    <w:rsid w:val="00091949"/>
    <w:rsid w:val="00091BA2"/>
    <w:rsid w:val="00091EBB"/>
    <w:rsid w:val="000923C6"/>
    <w:rsid w:val="00093C2E"/>
    <w:rsid w:val="0009753C"/>
    <w:rsid w:val="000A1AD6"/>
    <w:rsid w:val="000A2A42"/>
    <w:rsid w:val="000A2B3A"/>
    <w:rsid w:val="000A323D"/>
    <w:rsid w:val="000A3CA5"/>
    <w:rsid w:val="000A4B7B"/>
    <w:rsid w:val="000A5140"/>
    <w:rsid w:val="000A5B3C"/>
    <w:rsid w:val="000A5FFD"/>
    <w:rsid w:val="000A76BC"/>
    <w:rsid w:val="000B0B27"/>
    <w:rsid w:val="000B1590"/>
    <w:rsid w:val="000B1976"/>
    <w:rsid w:val="000B1EC6"/>
    <w:rsid w:val="000B25F6"/>
    <w:rsid w:val="000B35FF"/>
    <w:rsid w:val="000B4858"/>
    <w:rsid w:val="000B4869"/>
    <w:rsid w:val="000B532E"/>
    <w:rsid w:val="000B594A"/>
    <w:rsid w:val="000B75D4"/>
    <w:rsid w:val="000B7E4A"/>
    <w:rsid w:val="000B7E96"/>
    <w:rsid w:val="000C0583"/>
    <w:rsid w:val="000C22C9"/>
    <w:rsid w:val="000C2A85"/>
    <w:rsid w:val="000C3215"/>
    <w:rsid w:val="000C353A"/>
    <w:rsid w:val="000C4132"/>
    <w:rsid w:val="000C459E"/>
    <w:rsid w:val="000C5B17"/>
    <w:rsid w:val="000C60DB"/>
    <w:rsid w:val="000C6A23"/>
    <w:rsid w:val="000C7AA3"/>
    <w:rsid w:val="000D2678"/>
    <w:rsid w:val="000D3289"/>
    <w:rsid w:val="000D3321"/>
    <w:rsid w:val="000D3413"/>
    <w:rsid w:val="000D3498"/>
    <w:rsid w:val="000D4A58"/>
    <w:rsid w:val="000D541B"/>
    <w:rsid w:val="000D61B9"/>
    <w:rsid w:val="000D681C"/>
    <w:rsid w:val="000D7510"/>
    <w:rsid w:val="000E12C8"/>
    <w:rsid w:val="000E1C12"/>
    <w:rsid w:val="000E218A"/>
    <w:rsid w:val="000E2278"/>
    <w:rsid w:val="000E4BB9"/>
    <w:rsid w:val="000E5F19"/>
    <w:rsid w:val="000E5FB5"/>
    <w:rsid w:val="000E71B2"/>
    <w:rsid w:val="000F08AE"/>
    <w:rsid w:val="000F2E7F"/>
    <w:rsid w:val="000F3B46"/>
    <w:rsid w:val="000F4894"/>
    <w:rsid w:val="000F5815"/>
    <w:rsid w:val="000F66BD"/>
    <w:rsid w:val="000F6BF2"/>
    <w:rsid w:val="000F7F4D"/>
    <w:rsid w:val="00100730"/>
    <w:rsid w:val="00104174"/>
    <w:rsid w:val="00104400"/>
    <w:rsid w:val="00104E63"/>
    <w:rsid w:val="0010589F"/>
    <w:rsid w:val="001077F2"/>
    <w:rsid w:val="00113211"/>
    <w:rsid w:val="0011351A"/>
    <w:rsid w:val="001137ED"/>
    <w:rsid w:val="00114E86"/>
    <w:rsid w:val="00115E0A"/>
    <w:rsid w:val="00117C41"/>
    <w:rsid w:val="00123353"/>
    <w:rsid w:val="00123B3A"/>
    <w:rsid w:val="00124F5F"/>
    <w:rsid w:val="00124FD7"/>
    <w:rsid w:val="001251B7"/>
    <w:rsid w:val="00126813"/>
    <w:rsid w:val="00126A66"/>
    <w:rsid w:val="001278AE"/>
    <w:rsid w:val="0013084D"/>
    <w:rsid w:val="00131AD9"/>
    <w:rsid w:val="00132EC4"/>
    <w:rsid w:val="001332AE"/>
    <w:rsid w:val="00136611"/>
    <w:rsid w:val="00136AA7"/>
    <w:rsid w:val="001379C8"/>
    <w:rsid w:val="001405F9"/>
    <w:rsid w:val="001408DE"/>
    <w:rsid w:val="00140B87"/>
    <w:rsid w:val="0014240C"/>
    <w:rsid w:val="00142D8B"/>
    <w:rsid w:val="0014343B"/>
    <w:rsid w:val="00143A1D"/>
    <w:rsid w:val="0014500A"/>
    <w:rsid w:val="00145176"/>
    <w:rsid w:val="00145430"/>
    <w:rsid w:val="00146ED9"/>
    <w:rsid w:val="001472AA"/>
    <w:rsid w:val="001475BF"/>
    <w:rsid w:val="00147894"/>
    <w:rsid w:val="00150DD6"/>
    <w:rsid w:val="00151CE9"/>
    <w:rsid w:val="00153F70"/>
    <w:rsid w:val="001544AF"/>
    <w:rsid w:val="00156535"/>
    <w:rsid w:val="0015666F"/>
    <w:rsid w:val="00156C51"/>
    <w:rsid w:val="001572EE"/>
    <w:rsid w:val="001624C1"/>
    <w:rsid w:val="00162DE9"/>
    <w:rsid w:val="0016323E"/>
    <w:rsid w:val="00164559"/>
    <w:rsid w:val="001647FB"/>
    <w:rsid w:val="001649D7"/>
    <w:rsid w:val="00165491"/>
    <w:rsid w:val="00166159"/>
    <w:rsid w:val="00167137"/>
    <w:rsid w:val="00170F42"/>
    <w:rsid w:val="001715B5"/>
    <w:rsid w:val="00172BC9"/>
    <w:rsid w:val="00175B48"/>
    <w:rsid w:val="00176509"/>
    <w:rsid w:val="001773FE"/>
    <w:rsid w:val="001810D0"/>
    <w:rsid w:val="0018145A"/>
    <w:rsid w:val="00181F0C"/>
    <w:rsid w:val="00182352"/>
    <w:rsid w:val="00182A6B"/>
    <w:rsid w:val="0018349E"/>
    <w:rsid w:val="00183B87"/>
    <w:rsid w:val="00183BD7"/>
    <w:rsid w:val="00184EC1"/>
    <w:rsid w:val="001854C1"/>
    <w:rsid w:val="001856AB"/>
    <w:rsid w:val="00185C57"/>
    <w:rsid w:val="00186BF8"/>
    <w:rsid w:val="0018716C"/>
    <w:rsid w:val="0019239B"/>
    <w:rsid w:val="00193C17"/>
    <w:rsid w:val="00193F8C"/>
    <w:rsid w:val="0019411A"/>
    <w:rsid w:val="00195FC6"/>
    <w:rsid w:val="00196E6D"/>
    <w:rsid w:val="001974C8"/>
    <w:rsid w:val="00197ED9"/>
    <w:rsid w:val="001A0190"/>
    <w:rsid w:val="001A0DB8"/>
    <w:rsid w:val="001A12EA"/>
    <w:rsid w:val="001A27AF"/>
    <w:rsid w:val="001A3C6E"/>
    <w:rsid w:val="001A3CCF"/>
    <w:rsid w:val="001A5C6A"/>
    <w:rsid w:val="001A6608"/>
    <w:rsid w:val="001A75B2"/>
    <w:rsid w:val="001B1B4B"/>
    <w:rsid w:val="001B2AF9"/>
    <w:rsid w:val="001B30B7"/>
    <w:rsid w:val="001B34E4"/>
    <w:rsid w:val="001B378C"/>
    <w:rsid w:val="001B518B"/>
    <w:rsid w:val="001B5ABC"/>
    <w:rsid w:val="001B796B"/>
    <w:rsid w:val="001C0599"/>
    <w:rsid w:val="001C0874"/>
    <w:rsid w:val="001C0D2B"/>
    <w:rsid w:val="001C0E9A"/>
    <w:rsid w:val="001C418B"/>
    <w:rsid w:val="001C4E3E"/>
    <w:rsid w:val="001C604B"/>
    <w:rsid w:val="001C6336"/>
    <w:rsid w:val="001C68B7"/>
    <w:rsid w:val="001C6958"/>
    <w:rsid w:val="001C72C6"/>
    <w:rsid w:val="001D0F25"/>
    <w:rsid w:val="001D0F2A"/>
    <w:rsid w:val="001D113B"/>
    <w:rsid w:val="001D1F91"/>
    <w:rsid w:val="001D1FEC"/>
    <w:rsid w:val="001D3F79"/>
    <w:rsid w:val="001D41C2"/>
    <w:rsid w:val="001D68F2"/>
    <w:rsid w:val="001D79EE"/>
    <w:rsid w:val="001D7D96"/>
    <w:rsid w:val="001E118F"/>
    <w:rsid w:val="001E1A9C"/>
    <w:rsid w:val="001E289C"/>
    <w:rsid w:val="001E3203"/>
    <w:rsid w:val="001E397D"/>
    <w:rsid w:val="001E48B7"/>
    <w:rsid w:val="001E59EE"/>
    <w:rsid w:val="001E62E2"/>
    <w:rsid w:val="001F0391"/>
    <w:rsid w:val="001F08FE"/>
    <w:rsid w:val="001F1472"/>
    <w:rsid w:val="001F20F0"/>
    <w:rsid w:val="001F37ED"/>
    <w:rsid w:val="001F5326"/>
    <w:rsid w:val="001F6640"/>
    <w:rsid w:val="001F70BE"/>
    <w:rsid w:val="001F7D1D"/>
    <w:rsid w:val="0020116F"/>
    <w:rsid w:val="002016A9"/>
    <w:rsid w:val="00202A40"/>
    <w:rsid w:val="002056FA"/>
    <w:rsid w:val="00205C2E"/>
    <w:rsid w:val="0020647E"/>
    <w:rsid w:val="002108D9"/>
    <w:rsid w:val="0021319C"/>
    <w:rsid w:val="00214CDB"/>
    <w:rsid w:val="00214EAB"/>
    <w:rsid w:val="00215482"/>
    <w:rsid w:val="002170C9"/>
    <w:rsid w:val="00217759"/>
    <w:rsid w:val="00221700"/>
    <w:rsid w:val="002217E9"/>
    <w:rsid w:val="00223756"/>
    <w:rsid w:val="00225875"/>
    <w:rsid w:val="002266A4"/>
    <w:rsid w:val="00226DCA"/>
    <w:rsid w:val="00227BC2"/>
    <w:rsid w:val="002323C9"/>
    <w:rsid w:val="00232925"/>
    <w:rsid w:val="002333D1"/>
    <w:rsid w:val="002333E4"/>
    <w:rsid w:val="00233C7C"/>
    <w:rsid w:val="00235A1C"/>
    <w:rsid w:val="00236A25"/>
    <w:rsid w:val="00236CCB"/>
    <w:rsid w:val="002373E6"/>
    <w:rsid w:val="0024012C"/>
    <w:rsid w:val="0024242F"/>
    <w:rsid w:val="00243369"/>
    <w:rsid w:val="002436F9"/>
    <w:rsid w:val="00243C6C"/>
    <w:rsid w:val="00243D29"/>
    <w:rsid w:val="00244E61"/>
    <w:rsid w:val="002456E3"/>
    <w:rsid w:val="00247721"/>
    <w:rsid w:val="002515A5"/>
    <w:rsid w:val="00251913"/>
    <w:rsid w:val="002540C4"/>
    <w:rsid w:val="002541BE"/>
    <w:rsid w:val="00254893"/>
    <w:rsid w:val="002558F9"/>
    <w:rsid w:val="00255A74"/>
    <w:rsid w:val="00255B6D"/>
    <w:rsid w:val="00257414"/>
    <w:rsid w:val="00261A3B"/>
    <w:rsid w:val="0026285D"/>
    <w:rsid w:val="00263CE7"/>
    <w:rsid w:val="002647EC"/>
    <w:rsid w:val="002708C1"/>
    <w:rsid w:val="002724D2"/>
    <w:rsid w:val="00272FD8"/>
    <w:rsid w:val="002733D5"/>
    <w:rsid w:val="00273B1D"/>
    <w:rsid w:val="00275485"/>
    <w:rsid w:val="002760E4"/>
    <w:rsid w:val="00276666"/>
    <w:rsid w:val="00277BB4"/>
    <w:rsid w:val="002805EF"/>
    <w:rsid w:val="00280BE0"/>
    <w:rsid w:val="002814BC"/>
    <w:rsid w:val="002821D6"/>
    <w:rsid w:val="00282885"/>
    <w:rsid w:val="0028375D"/>
    <w:rsid w:val="00283E64"/>
    <w:rsid w:val="00284679"/>
    <w:rsid w:val="00284BEA"/>
    <w:rsid w:val="00287853"/>
    <w:rsid w:val="00287BA9"/>
    <w:rsid w:val="0029193E"/>
    <w:rsid w:val="002919B9"/>
    <w:rsid w:val="00291D2C"/>
    <w:rsid w:val="00291F83"/>
    <w:rsid w:val="00292059"/>
    <w:rsid w:val="0029326E"/>
    <w:rsid w:val="00296F7E"/>
    <w:rsid w:val="002A08A0"/>
    <w:rsid w:val="002A152D"/>
    <w:rsid w:val="002A1AFC"/>
    <w:rsid w:val="002A22B4"/>
    <w:rsid w:val="002A29D7"/>
    <w:rsid w:val="002A2D3B"/>
    <w:rsid w:val="002A3199"/>
    <w:rsid w:val="002A34CA"/>
    <w:rsid w:val="002A370A"/>
    <w:rsid w:val="002A6331"/>
    <w:rsid w:val="002A6E35"/>
    <w:rsid w:val="002A72D2"/>
    <w:rsid w:val="002A7663"/>
    <w:rsid w:val="002A796A"/>
    <w:rsid w:val="002B2CF9"/>
    <w:rsid w:val="002B2D6C"/>
    <w:rsid w:val="002B40D9"/>
    <w:rsid w:val="002B6096"/>
    <w:rsid w:val="002B6207"/>
    <w:rsid w:val="002B7F63"/>
    <w:rsid w:val="002C017A"/>
    <w:rsid w:val="002C0407"/>
    <w:rsid w:val="002C0E60"/>
    <w:rsid w:val="002C17E6"/>
    <w:rsid w:val="002C2EC2"/>
    <w:rsid w:val="002C4EDA"/>
    <w:rsid w:val="002C5AD4"/>
    <w:rsid w:val="002C5C28"/>
    <w:rsid w:val="002C77B0"/>
    <w:rsid w:val="002D1274"/>
    <w:rsid w:val="002D462D"/>
    <w:rsid w:val="002D4C77"/>
    <w:rsid w:val="002D5866"/>
    <w:rsid w:val="002D68B4"/>
    <w:rsid w:val="002D72BA"/>
    <w:rsid w:val="002D72BE"/>
    <w:rsid w:val="002D7B4C"/>
    <w:rsid w:val="002D7B95"/>
    <w:rsid w:val="002E0B50"/>
    <w:rsid w:val="002E16AC"/>
    <w:rsid w:val="002E28C2"/>
    <w:rsid w:val="002E3936"/>
    <w:rsid w:val="002E4348"/>
    <w:rsid w:val="002E4887"/>
    <w:rsid w:val="002E58E2"/>
    <w:rsid w:val="002E5928"/>
    <w:rsid w:val="002E5B40"/>
    <w:rsid w:val="002E71CE"/>
    <w:rsid w:val="002F001A"/>
    <w:rsid w:val="002F2856"/>
    <w:rsid w:val="002F2F14"/>
    <w:rsid w:val="002F35BC"/>
    <w:rsid w:val="002F61E5"/>
    <w:rsid w:val="002F642E"/>
    <w:rsid w:val="002F708F"/>
    <w:rsid w:val="002F7E6B"/>
    <w:rsid w:val="00301B19"/>
    <w:rsid w:val="00302707"/>
    <w:rsid w:val="00303EA5"/>
    <w:rsid w:val="00305310"/>
    <w:rsid w:val="003059FD"/>
    <w:rsid w:val="003061A9"/>
    <w:rsid w:val="0030635C"/>
    <w:rsid w:val="003071B4"/>
    <w:rsid w:val="00307820"/>
    <w:rsid w:val="00312481"/>
    <w:rsid w:val="00313E4A"/>
    <w:rsid w:val="00314131"/>
    <w:rsid w:val="003146FC"/>
    <w:rsid w:val="00314DD1"/>
    <w:rsid w:val="0031609B"/>
    <w:rsid w:val="003163E4"/>
    <w:rsid w:val="00316935"/>
    <w:rsid w:val="003176EB"/>
    <w:rsid w:val="00321AD8"/>
    <w:rsid w:val="00322BA6"/>
    <w:rsid w:val="0032332A"/>
    <w:rsid w:val="003236E9"/>
    <w:rsid w:val="00324412"/>
    <w:rsid w:val="0032447F"/>
    <w:rsid w:val="00324F78"/>
    <w:rsid w:val="00326ED6"/>
    <w:rsid w:val="00326FC4"/>
    <w:rsid w:val="003302FB"/>
    <w:rsid w:val="00331122"/>
    <w:rsid w:val="0033407C"/>
    <w:rsid w:val="00334512"/>
    <w:rsid w:val="00334569"/>
    <w:rsid w:val="003345F7"/>
    <w:rsid w:val="003368E9"/>
    <w:rsid w:val="00336C34"/>
    <w:rsid w:val="00337951"/>
    <w:rsid w:val="00337C48"/>
    <w:rsid w:val="00340741"/>
    <w:rsid w:val="0034174B"/>
    <w:rsid w:val="0034213E"/>
    <w:rsid w:val="00342593"/>
    <w:rsid w:val="003425BA"/>
    <w:rsid w:val="00342B1D"/>
    <w:rsid w:val="00344FE3"/>
    <w:rsid w:val="003472F1"/>
    <w:rsid w:val="00347541"/>
    <w:rsid w:val="00347C79"/>
    <w:rsid w:val="0035131C"/>
    <w:rsid w:val="00351F65"/>
    <w:rsid w:val="003526FE"/>
    <w:rsid w:val="00355CD4"/>
    <w:rsid w:val="00357639"/>
    <w:rsid w:val="003579C5"/>
    <w:rsid w:val="0036058D"/>
    <w:rsid w:val="00362EB4"/>
    <w:rsid w:val="00364E0B"/>
    <w:rsid w:val="00366583"/>
    <w:rsid w:val="00367EF2"/>
    <w:rsid w:val="003717EA"/>
    <w:rsid w:val="00371919"/>
    <w:rsid w:val="00372F07"/>
    <w:rsid w:val="00373AD1"/>
    <w:rsid w:val="00374029"/>
    <w:rsid w:val="00375F73"/>
    <w:rsid w:val="003762AE"/>
    <w:rsid w:val="003763B2"/>
    <w:rsid w:val="00380047"/>
    <w:rsid w:val="003809AF"/>
    <w:rsid w:val="0038104C"/>
    <w:rsid w:val="00383833"/>
    <w:rsid w:val="00383E93"/>
    <w:rsid w:val="0038482D"/>
    <w:rsid w:val="00384D53"/>
    <w:rsid w:val="003862DE"/>
    <w:rsid w:val="00386556"/>
    <w:rsid w:val="00387D5C"/>
    <w:rsid w:val="00387F3D"/>
    <w:rsid w:val="00390358"/>
    <w:rsid w:val="00390404"/>
    <w:rsid w:val="0039053A"/>
    <w:rsid w:val="00390D77"/>
    <w:rsid w:val="00391051"/>
    <w:rsid w:val="0039110D"/>
    <w:rsid w:val="00391C4F"/>
    <w:rsid w:val="00391E91"/>
    <w:rsid w:val="00394131"/>
    <w:rsid w:val="00394D04"/>
    <w:rsid w:val="00395B55"/>
    <w:rsid w:val="00396E8C"/>
    <w:rsid w:val="003A00BD"/>
    <w:rsid w:val="003A1103"/>
    <w:rsid w:val="003A158B"/>
    <w:rsid w:val="003A2825"/>
    <w:rsid w:val="003A3D32"/>
    <w:rsid w:val="003A4853"/>
    <w:rsid w:val="003B085E"/>
    <w:rsid w:val="003B0A2A"/>
    <w:rsid w:val="003B0E41"/>
    <w:rsid w:val="003B19BB"/>
    <w:rsid w:val="003B21EF"/>
    <w:rsid w:val="003B3858"/>
    <w:rsid w:val="003B4A9B"/>
    <w:rsid w:val="003B5D88"/>
    <w:rsid w:val="003B71C1"/>
    <w:rsid w:val="003B7E39"/>
    <w:rsid w:val="003C0DD2"/>
    <w:rsid w:val="003C16E9"/>
    <w:rsid w:val="003C261E"/>
    <w:rsid w:val="003C3058"/>
    <w:rsid w:val="003C3CE1"/>
    <w:rsid w:val="003C3EF7"/>
    <w:rsid w:val="003C4DD2"/>
    <w:rsid w:val="003C55FF"/>
    <w:rsid w:val="003C5673"/>
    <w:rsid w:val="003C61D3"/>
    <w:rsid w:val="003C62D8"/>
    <w:rsid w:val="003C7060"/>
    <w:rsid w:val="003C7CD4"/>
    <w:rsid w:val="003D08A2"/>
    <w:rsid w:val="003D1738"/>
    <w:rsid w:val="003D290C"/>
    <w:rsid w:val="003D3C17"/>
    <w:rsid w:val="003D4BA2"/>
    <w:rsid w:val="003D56FD"/>
    <w:rsid w:val="003D659B"/>
    <w:rsid w:val="003E087A"/>
    <w:rsid w:val="003E0FCF"/>
    <w:rsid w:val="003E19D5"/>
    <w:rsid w:val="003E1ABD"/>
    <w:rsid w:val="003E2E10"/>
    <w:rsid w:val="003E3645"/>
    <w:rsid w:val="003E3D14"/>
    <w:rsid w:val="003E430C"/>
    <w:rsid w:val="003E465A"/>
    <w:rsid w:val="003E49FA"/>
    <w:rsid w:val="003E50AC"/>
    <w:rsid w:val="003E536E"/>
    <w:rsid w:val="003E559E"/>
    <w:rsid w:val="003E572E"/>
    <w:rsid w:val="003E615A"/>
    <w:rsid w:val="003E6980"/>
    <w:rsid w:val="003E7F5F"/>
    <w:rsid w:val="003F0177"/>
    <w:rsid w:val="003F0B70"/>
    <w:rsid w:val="003F1FF4"/>
    <w:rsid w:val="003F58FD"/>
    <w:rsid w:val="003F5D14"/>
    <w:rsid w:val="003F653C"/>
    <w:rsid w:val="003F7778"/>
    <w:rsid w:val="004001ED"/>
    <w:rsid w:val="00400467"/>
    <w:rsid w:val="00410CC0"/>
    <w:rsid w:val="0041169F"/>
    <w:rsid w:val="00411E1A"/>
    <w:rsid w:val="0041238E"/>
    <w:rsid w:val="00413E71"/>
    <w:rsid w:val="0041417D"/>
    <w:rsid w:val="004158C3"/>
    <w:rsid w:val="004178F8"/>
    <w:rsid w:val="00421B69"/>
    <w:rsid w:val="00421C3A"/>
    <w:rsid w:val="004220D6"/>
    <w:rsid w:val="00422A19"/>
    <w:rsid w:val="004235E2"/>
    <w:rsid w:val="0042361D"/>
    <w:rsid w:val="00426285"/>
    <w:rsid w:val="004267FE"/>
    <w:rsid w:val="00426B9E"/>
    <w:rsid w:val="00427147"/>
    <w:rsid w:val="00427509"/>
    <w:rsid w:val="00430DEA"/>
    <w:rsid w:val="0043118E"/>
    <w:rsid w:val="004316FB"/>
    <w:rsid w:val="00431756"/>
    <w:rsid w:val="00433F7E"/>
    <w:rsid w:val="00434F03"/>
    <w:rsid w:val="00437513"/>
    <w:rsid w:val="00437653"/>
    <w:rsid w:val="00444131"/>
    <w:rsid w:val="00445122"/>
    <w:rsid w:val="00445531"/>
    <w:rsid w:val="00446426"/>
    <w:rsid w:val="00446767"/>
    <w:rsid w:val="00446D27"/>
    <w:rsid w:val="00447EDF"/>
    <w:rsid w:val="004506D1"/>
    <w:rsid w:val="004519A0"/>
    <w:rsid w:val="004527FC"/>
    <w:rsid w:val="00453EC5"/>
    <w:rsid w:val="0045439A"/>
    <w:rsid w:val="004545B6"/>
    <w:rsid w:val="00454AB4"/>
    <w:rsid w:val="004553C3"/>
    <w:rsid w:val="0045622F"/>
    <w:rsid w:val="00456320"/>
    <w:rsid w:val="004565F6"/>
    <w:rsid w:val="004568B0"/>
    <w:rsid w:val="00456DB3"/>
    <w:rsid w:val="00457EF7"/>
    <w:rsid w:val="00460177"/>
    <w:rsid w:val="00460865"/>
    <w:rsid w:val="00461C9E"/>
    <w:rsid w:val="00461E62"/>
    <w:rsid w:val="00463568"/>
    <w:rsid w:val="00463F00"/>
    <w:rsid w:val="0046570E"/>
    <w:rsid w:val="00465B4F"/>
    <w:rsid w:val="004665A0"/>
    <w:rsid w:val="00466BB9"/>
    <w:rsid w:val="00466E6B"/>
    <w:rsid w:val="00467263"/>
    <w:rsid w:val="0046767A"/>
    <w:rsid w:val="0047008A"/>
    <w:rsid w:val="0047187A"/>
    <w:rsid w:val="00473577"/>
    <w:rsid w:val="00473BE2"/>
    <w:rsid w:val="00473C75"/>
    <w:rsid w:val="004749F2"/>
    <w:rsid w:val="004758D0"/>
    <w:rsid w:val="004768B7"/>
    <w:rsid w:val="00476944"/>
    <w:rsid w:val="004809A6"/>
    <w:rsid w:val="00480B8D"/>
    <w:rsid w:val="00480C11"/>
    <w:rsid w:val="00481825"/>
    <w:rsid w:val="0048303E"/>
    <w:rsid w:val="00485177"/>
    <w:rsid w:val="00486855"/>
    <w:rsid w:val="00490348"/>
    <w:rsid w:val="004905E1"/>
    <w:rsid w:val="00492564"/>
    <w:rsid w:val="00492573"/>
    <w:rsid w:val="004926BA"/>
    <w:rsid w:val="00492CED"/>
    <w:rsid w:val="0049323E"/>
    <w:rsid w:val="0049370D"/>
    <w:rsid w:val="00493A11"/>
    <w:rsid w:val="00493B37"/>
    <w:rsid w:val="00494155"/>
    <w:rsid w:val="00494463"/>
    <w:rsid w:val="00494556"/>
    <w:rsid w:val="004951F3"/>
    <w:rsid w:val="004A1360"/>
    <w:rsid w:val="004A2771"/>
    <w:rsid w:val="004A3DA5"/>
    <w:rsid w:val="004A4994"/>
    <w:rsid w:val="004A5E26"/>
    <w:rsid w:val="004A7B13"/>
    <w:rsid w:val="004A7C48"/>
    <w:rsid w:val="004B049A"/>
    <w:rsid w:val="004B0BA2"/>
    <w:rsid w:val="004B227A"/>
    <w:rsid w:val="004B2944"/>
    <w:rsid w:val="004B356D"/>
    <w:rsid w:val="004B4650"/>
    <w:rsid w:val="004B4C39"/>
    <w:rsid w:val="004B5ECC"/>
    <w:rsid w:val="004B75D6"/>
    <w:rsid w:val="004B7B7F"/>
    <w:rsid w:val="004C0560"/>
    <w:rsid w:val="004C08C4"/>
    <w:rsid w:val="004C23C1"/>
    <w:rsid w:val="004C26AB"/>
    <w:rsid w:val="004C292B"/>
    <w:rsid w:val="004C2ADC"/>
    <w:rsid w:val="004C407F"/>
    <w:rsid w:val="004C4393"/>
    <w:rsid w:val="004C62C1"/>
    <w:rsid w:val="004D126F"/>
    <w:rsid w:val="004D127D"/>
    <w:rsid w:val="004D145C"/>
    <w:rsid w:val="004D3527"/>
    <w:rsid w:val="004D3E81"/>
    <w:rsid w:val="004D5EE2"/>
    <w:rsid w:val="004D6C62"/>
    <w:rsid w:val="004D6ECE"/>
    <w:rsid w:val="004E09E7"/>
    <w:rsid w:val="004E2F60"/>
    <w:rsid w:val="004E41F3"/>
    <w:rsid w:val="004E5FB5"/>
    <w:rsid w:val="004E6F85"/>
    <w:rsid w:val="004E78E8"/>
    <w:rsid w:val="004E78F4"/>
    <w:rsid w:val="004F02A6"/>
    <w:rsid w:val="004F08F3"/>
    <w:rsid w:val="004F0DF9"/>
    <w:rsid w:val="004F2C5A"/>
    <w:rsid w:val="004F3771"/>
    <w:rsid w:val="004F4917"/>
    <w:rsid w:val="004F6065"/>
    <w:rsid w:val="004F672C"/>
    <w:rsid w:val="004F68DC"/>
    <w:rsid w:val="004F6E34"/>
    <w:rsid w:val="004F7408"/>
    <w:rsid w:val="004F7670"/>
    <w:rsid w:val="00500E1E"/>
    <w:rsid w:val="005015C2"/>
    <w:rsid w:val="0050230A"/>
    <w:rsid w:val="005038F6"/>
    <w:rsid w:val="00503EAC"/>
    <w:rsid w:val="005052EE"/>
    <w:rsid w:val="00505A54"/>
    <w:rsid w:val="005061D1"/>
    <w:rsid w:val="005066A9"/>
    <w:rsid w:val="005072C3"/>
    <w:rsid w:val="005073F0"/>
    <w:rsid w:val="00510952"/>
    <w:rsid w:val="00510C22"/>
    <w:rsid w:val="0051136D"/>
    <w:rsid w:val="005119AA"/>
    <w:rsid w:val="00512FA7"/>
    <w:rsid w:val="00513B87"/>
    <w:rsid w:val="00514058"/>
    <w:rsid w:val="00514BDC"/>
    <w:rsid w:val="00516141"/>
    <w:rsid w:val="00516BF3"/>
    <w:rsid w:val="005177A2"/>
    <w:rsid w:val="0052051A"/>
    <w:rsid w:val="005210D6"/>
    <w:rsid w:val="00525837"/>
    <w:rsid w:val="00525D83"/>
    <w:rsid w:val="00525F23"/>
    <w:rsid w:val="00527A55"/>
    <w:rsid w:val="00527E86"/>
    <w:rsid w:val="00530DAC"/>
    <w:rsid w:val="00530F63"/>
    <w:rsid w:val="00533E44"/>
    <w:rsid w:val="0053446F"/>
    <w:rsid w:val="0053488A"/>
    <w:rsid w:val="00536353"/>
    <w:rsid w:val="005369D8"/>
    <w:rsid w:val="00536A9A"/>
    <w:rsid w:val="00537061"/>
    <w:rsid w:val="00537FDE"/>
    <w:rsid w:val="0054073E"/>
    <w:rsid w:val="00540BC8"/>
    <w:rsid w:val="005414F6"/>
    <w:rsid w:val="00542274"/>
    <w:rsid w:val="00545035"/>
    <w:rsid w:val="005471C3"/>
    <w:rsid w:val="00551426"/>
    <w:rsid w:val="00551443"/>
    <w:rsid w:val="0055179A"/>
    <w:rsid w:val="00552345"/>
    <w:rsid w:val="0055344F"/>
    <w:rsid w:val="00553839"/>
    <w:rsid w:val="00553F87"/>
    <w:rsid w:val="005549F8"/>
    <w:rsid w:val="00555150"/>
    <w:rsid w:val="00555DAF"/>
    <w:rsid w:val="00555F6E"/>
    <w:rsid w:val="00556662"/>
    <w:rsid w:val="005617EB"/>
    <w:rsid w:val="005649ED"/>
    <w:rsid w:val="0056537E"/>
    <w:rsid w:val="005661F7"/>
    <w:rsid w:val="00571A23"/>
    <w:rsid w:val="0057266D"/>
    <w:rsid w:val="0057273F"/>
    <w:rsid w:val="00574556"/>
    <w:rsid w:val="00574AE6"/>
    <w:rsid w:val="00575062"/>
    <w:rsid w:val="0057529E"/>
    <w:rsid w:val="0057587F"/>
    <w:rsid w:val="00575907"/>
    <w:rsid w:val="00575D6D"/>
    <w:rsid w:val="00575F23"/>
    <w:rsid w:val="005766A3"/>
    <w:rsid w:val="00576DDB"/>
    <w:rsid w:val="005778EF"/>
    <w:rsid w:val="00577CC5"/>
    <w:rsid w:val="0058019E"/>
    <w:rsid w:val="00580BC3"/>
    <w:rsid w:val="00582CC0"/>
    <w:rsid w:val="00583AD7"/>
    <w:rsid w:val="00583E47"/>
    <w:rsid w:val="005869D5"/>
    <w:rsid w:val="00586DAB"/>
    <w:rsid w:val="00587718"/>
    <w:rsid w:val="0058797D"/>
    <w:rsid w:val="0059070C"/>
    <w:rsid w:val="0059148F"/>
    <w:rsid w:val="005915D8"/>
    <w:rsid w:val="00592150"/>
    <w:rsid w:val="005928D7"/>
    <w:rsid w:val="00594ED4"/>
    <w:rsid w:val="00595247"/>
    <w:rsid w:val="00595538"/>
    <w:rsid w:val="0059700B"/>
    <w:rsid w:val="005A0CED"/>
    <w:rsid w:val="005A156F"/>
    <w:rsid w:val="005A15EE"/>
    <w:rsid w:val="005A25E2"/>
    <w:rsid w:val="005A626A"/>
    <w:rsid w:val="005A660C"/>
    <w:rsid w:val="005A67B1"/>
    <w:rsid w:val="005A6891"/>
    <w:rsid w:val="005A6EA3"/>
    <w:rsid w:val="005A6FB8"/>
    <w:rsid w:val="005A7F44"/>
    <w:rsid w:val="005B25C4"/>
    <w:rsid w:val="005B4E88"/>
    <w:rsid w:val="005B505E"/>
    <w:rsid w:val="005B51DB"/>
    <w:rsid w:val="005B655A"/>
    <w:rsid w:val="005B6E73"/>
    <w:rsid w:val="005B7513"/>
    <w:rsid w:val="005B792E"/>
    <w:rsid w:val="005B7DC5"/>
    <w:rsid w:val="005C04A0"/>
    <w:rsid w:val="005C0E16"/>
    <w:rsid w:val="005C1BE1"/>
    <w:rsid w:val="005C2B4A"/>
    <w:rsid w:val="005C3E2D"/>
    <w:rsid w:val="005C4AEA"/>
    <w:rsid w:val="005C4C4C"/>
    <w:rsid w:val="005C5340"/>
    <w:rsid w:val="005C7E2A"/>
    <w:rsid w:val="005D0DED"/>
    <w:rsid w:val="005D3006"/>
    <w:rsid w:val="005D44BA"/>
    <w:rsid w:val="005D44C6"/>
    <w:rsid w:val="005D44FA"/>
    <w:rsid w:val="005D4A1B"/>
    <w:rsid w:val="005D4D6B"/>
    <w:rsid w:val="005D5621"/>
    <w:rsid w:val="005D5F26"/>
    <w:rsid w:val="005D5FCC"/>
    <w:rsid w:val="005D61DF"/>
    <w:rsid w:val="005D6228"/>
    <w:rsid w:val="005D6990"/>
    <w:rsid w:val="005D6C86"/>
    <w:rsid w:val="005D7D38"/>
    <w:rsid w:val="005E0A91"/>
    <w:rsid w:val="005E2C1D"/>
    <w:rsid w:val="005E3863"/>
    <w:rsid w:val="005E3C29"/>
    <w:rsid w:val="005E4721"/>
    <w:rsid w:val="005E4A3E"/>
    <w:rsid w:val="005E50E8"/>
    <w:rsid w:val="005E6CAB"/>
    <w:rsid w:val="005E7A1F"/>
    <w:rsid w:val="005F05E4"/>
    <w:rsid w:val="005F0889"/>
    <w:rsid w:val="005F127D"/>
    <w:rsid w:val="005F14AB"/>
    <w:rsid w:val="005F1A80"/>
    <w:rsid w:val="005F1E13"/>
    <w:rsid w:val="005F2019"/>
    <w:rsid w:val="005F3EC7"/>
    <w:rsid w:val="005F5E5A"/>
    <w:rsid w:val="00600821"/>
    <w:rsid w:val="00600A75"/>
    <w:rsid w:val="00602324"/>
    <w:rsid w:val="006029FF"/>
    <w:rsid w:val="00603201"/>
    <w:rsid w:val="00603432"/>
    <w:rsid w:val="006066C9"/>
    <w:rsid w:val="00607102"/>
    <w:rsid w:val="006112E7"/>
    <w:rsid w:val="00612645"/>
    <w:rsid w:val="0061299D"/>
    <w:rsid w:val="00612EB3"/>
    <w:rsid w:val="006133C0"/>
    <w:rsid w:val="006139C2"/>
    <w:rsid w:val="00614DEE"/>
    <w:rsid w:val="00616DAF"/>
    <w:rsid w:val="0061700E"/>
    <w:rsid w:val="006217E4"/>
    <w:rsid w:val="00622209"/>
    <w:rsid w:val="00623BC0"/>
    <w:rsid w:val="0062572C"/>
    <w:rsid w:val="00625B16"/>
    <w:rsid w:val="00625DDE"/>
    <w:rsid w:val="00627BBA"/>
    <w:rsid w:val="0063197C"/>
    <w:rsid w:val="00631E16"/>
    <w:rsid w:val="006332D1"/>
    <w:rsid w:val="00633C6F"/>
    <w:rsid w:val="0063453A"/>
    <w:rsid w:val="00634C2C"/>
    <w:rsid w:val="0063587E"/>
    <w:rsid w:val="00636D10"/>
    <w:rsid w:val="00640191"/>
    <w:rsid w:val="0064182D"/>
    <w:rsid w:val="00642920"/>
    <w:rsid w:val="00643513"/>
    <w:rsid w:val="00643BB8"/>
    <w:rsid w:val="00644913"/>
    <w:rsid w:val="006458DD"/>
    <w:rsid w:val="00645D15"/>
    <w:rsid w:val="00646067"/>
    <w:rsid w:val="00646CC2"/>
    <w:rsid w:val="00646EE3"/>
    <w:rsid w:val="00646FFE"/>
    <w:rsid w:val="00650D15"/>
    <w:rsid w:val="00650FF0"/>
    <w:rsid w:val="006510C9"/>
    <w:rsid w:val="0065117A"/>
    <w:rsid w:val="006522EB"/>
    <w:rsid w:val="00653148"/>
    <w:rsid w:val="00654B94"/>
    <w:rsid w:val="00655946"/>
    <w:rsid w:val="0065647F"/>
    <w:rsid w:val="006566DD"/>
    <w:rsid w:val="00657A86"/>
    <w:rsid w:val="0066041C"/>
    <w:rsid w:val="00661262"/>
    <w:rsid w:val="00661285"/>
    <w:rsid w:val="00661F54"/>
    <w:rsid w:val="006624BC"/>
    <w:rsid w:val="0066275C"/>
    <w:rsid w:val="00662F54"/>
    <w:rsid w:val="00664299"/>
    <w:rsid w:val="00664F2D"/>
    <w:rsid w:val="00665096"/>
    <w:rsid w:val="006652A4"/>
    <w:rsid w:val="006653BD"/>
    <w:rsid w:val="0066738F"/>
    <w:rsid w:val="00670196"/>
    <w:rsid w:val="00672387"/>
    <w:rsid w:val="00673D9B"/>
    <w:rsid w:val="0067472E"/>
    <w:rsid w:val="00674ABB"/>
    <w:rsid w:val="0067660A"/>
    <w:rsid w:val="0067732E"/>
    <w:rsid w:val="00677A63"/>
    <w:rsid w:val="00677DB1"/>
    <w:rsid w:val="00680641"/>
    <w:rsid w:val="00680DA1"/>
    <w:rsid w:val="00681454"/>
    <w:rsid w:val="006832AD"/>
    <w:rsid w:val="006836C2"/>
    <w:rsid w:val="00683794"/>
    <w:rsid w:val="0068511C"/>
    <w:rsid w:val="00685DF0"/>
    <w:rsid w:val="00685EC0"/>
    <w:rsid w:val="006906ED"/>
    <w:rsid w:val="00692CBD"/>
    <w:rsid w:val="0069311F"/>
    <w:rsid w:val="00693701"/>
    <w:rsid w:val="00693F5E"/>
    <w:rsid w:val="0069511F"/>
    <w:rsid w:val="006960BB"/>
    <w:rsid w:val="006964DD"/>
    <w:rsid w:val="00697E89"/>
    <w:rsid w:val="006A003E"/>
    <w:rsid w:val="006A0E3D"/>
    <w:rsid w:val="006A5845"/>
    <w:rsid w:val="006A65A6"/>
    <w:rsid w:val="006B1163"/>
    <w:rsid w:val="006B15ED"/>
    <w:rsid w:val="006B24B3"/>
    <w:rsid w:val="006B34C9"/>
    <w:rsid w:val="006B510C"/>
    <w:rsid w:val="006B5231"/>
    <w:rsid w:val="006B5D39"/>
    <w:rsid w:val="006B5ED7"/>
    <w:rsid w:val="006B7874"/>
    <w:rsid w:val="006B78FB"/>
    <w:rsid w:val="006C255D"/>
    <w:rsid w:val="006C291D"/>
    <w:rsid w:val="006C397A"/>
    <w:rsid w:val="006C3F10"/>
    <w:rsid w:val="006C40A3"/>
    <w:rsid w:val="006C462B"/>
    <w:rsid w:val="006C5ED3"/>
    <w:rsid w:val="006C610B"/>
    <w:rsid w:val="006C6927"/>
    <w:rsid w:val="006C71EE"/>
    <w:rsid w:val="006D0730"/>
    <w:rsid w:val="006D1421"/>
    <w:rsid w:val="006D3F3A"/>
    <w:rsid w:val="006D4453"/>
    <w:rsid w:val="006D5A46"/>
    <w:rsid w:val="006D639A"/>
    <w:rsid w:val="006D67EA"/>
    <w:rsid w:val="006D6BF8"/>
    <w:rsid w:val="006D797E"/>
    <w:rsid w:val="006E0671"/>
    <w:rsid w:val="006E3372"/>
    <w:rsid w:val="006E59CF"/>
    <w:rsid w:val="006E65F3"/>
    <w:rsid w:val="006F0598"/>
    <w:rsid w:val="006F0BC1"/>
    <w:rsid w:val="006F0D42"/>
    <w:rsid w:val="006F137D"/>
    <w:rsid w:val="006F15E1"/>
    <w:rsid w:val="006F1BE0"/>
    <w:rsid w:val="006F2476"/>
    <w:rsid w:val="006F2947"/>
    <w:rsid w:val="006F5F11"/>
    <w:rsid w:val="006F601E"/>
    <w:rsid w:val="006F7258"/>
    <w:rsid w:val="006F758E"/>
    <w:rsid w:val="006F780D"/>
    <w:rsid w:val="006F7F0A"/>
    <w:rsid w:val="007008BC"/>
    <w:rsid w:val="00701946"/>
    <w:rsid w:val="007028F3"/>
    <w:rsid w:val="00702924"/>
    <w:rsid w:val="00704B6F"/>
    <w:rsid w:val="00704E69"/>
    <w:rsid w:val="007050E9"/>
    <w:rsid w:val="007057B7"/>
    <w:rsid w:val="00706FC1"/>
    <w:rsid w:val="00711E77"/>
    <w:rsid w:val="007136BD"/>
    <w:rsid w:val="00713C9F"/>
    <w:rsid w:val="00713CE3"/>
    <w:rsid w:val="0071577C"/>
    <w:rsid w:val="007173CB"/>
    <w:rsid w:val="007179FE"/>
    <w:rsid w:val="00717E71"/>
    <w:rsid w:val="00721B6A"/>
    <w:rsid w:val="007230C4"/>
    <w:rsid w:val="0072475A"/>
    <w:rsid w:val="00726322"/>
    <w:rsid w:val="007267E9"/>
    <w:rsid w:val="00726967"/>
    <w:rsid w:val="00727106"/>
    <w:rsid w:val="007332C7"/>
    <w:rsid w:val="0073345F"/>
    <w:rsid w:val="00734877"/>
    <w:rsid w:val="00735A58"/>
    <w:rsid w:val="00735B0A"/>
    <w:rsid w:val="00736163"/>
    <w:rsid w:val="007366E0"/>
    <w:rsid w:val="0073733A"/>
    <w:rsid w:val="00740764"/>
    <w:rsid w:val="00740928"/>
    <w:rsid w:val="007419A5"/>
    <w:rsid w:val="00741C5D"/>
    <w:rsid w:val="007435F9"/>
    <w:rsid w:val="00743C2B"/>
    <w:rsid w:val="00743E78"/>
    <w:rsid w:val="0074505C"/>
    <w:rsid w:val="007459DB"/>
    <w:rsid w:val="00745E75"/>
    <w:rsid w:val="00750A00"/>
    <w:rsid w:val="00752869"/>
    <w:rsid w:val="00753AAE"/>
    <w:rsid w:val="00756AAF"/>
    <w:rsid w:val="007578A1"/>
    <w:rsid w:val="00762159"/>
    <w:rsid w:val="00763DAE"/>
    <w:rsid w:val="00764800"/>
    <w:rsid w:val="00765DB0"/>
    <w:rsid w:val="00765F84"/>
    <w:rsid w:val="00766E7D"/>
    <w:rsid w:val="00767D2D"/>
    <w:rsid w:val="00770E24"/>
    <w:rsid w:val="007711E8"/>
    <w:rsid w:val="00771328"/>
    <w:rsid w:val="00771F4B"/>
    <w:rsid w:val="00772A0C"/>
    <w:rsid w:val="00774512"/>
    <w:rsid w:val="007747AD"/>
    <w:rsid w:val="007750CB"/>
    <w:rsid w:val="0077798A"/>
    <w:rsid w:val="00780F6E"/>
    <w:rsid w:val="00781538"/>
    <w:rsid w:val="007815B0"/>
    <w:rsid w:val="00782CBB"/>
    <w:rsid w:val="00783524"/>
    <w:rsid w:val="00784658"/>
    <w:rsid w:val="00785183"/>
    <w:rsid w:val="00785D97"/>
    <w:rsid w:val="00785F4F"/>
    <w:rsid w:val="00786657"/>
    <w:rsid w:val="00786A17"/>
    <w:rsid w:val="00787CDC"/>
    <w:rsid w:val="00790498"/>
    <w:rsid w:val="00790A45"/>
    <w:rsid w:val="0079121B"/>
    <w:rsid w:val="0079247B"/>
    <w:rsid w:val="007929D5"/>
    <w:rsid w:val="00793CA9"/>
    <w:rsid w:val="00795158"/>
    <w:rsid w:val="00795F0E"/>
    <w:rsid w:val="00797D3C"/>
    <w:rsid w:val="007A1873"/>
    <w:rsid w:val="007A1A79"/>
    <w:rsid w:val="007A22F2"/>
    <w:rsid w:val="007A3E14"/>
    <w:rsid w:val="007A5606"/>
    <w:rsid w:val="007A5829"/>
    <w:rsid w:val="007A75F2"/>
    <w:rsid w:val="007B1494"/>
    <w:rsid w:val="007B2980"/>
    <w:rsid w:val="007B3B36"/>
    <w:rsid w:val="007B6305"/>
    <w:rsid w:val="007C05F4"/>
    <w:rsid w:val="007C1B3C"/>
    <w:rsid w:val="007C27D3"/>
    <w:rsid w:val="007C347E"/>
    <w:rsid w:val="007C380C"/>
    <w:rsid w:val="007C4BC8"/>
    <w:rsid w:val="007C5842"/>
    <w:rsid w:val="007C6424"/>
    <w:rsid w:val="007C68F7"/>
    <w:rsid w:val="007C7102"/>
    <w:rsid w:val="007C7180"/>
    <w:rsid w:val="007D0022"/>
    <w:rsid w:val="007D1CC4"/>
    <w:rsid w:val="007D250B"/>
    <w:rsid w:val="007D2B7A"/>
    <w:rsid w:val="007D42C9"/>
    <w:rsid w:val="007D5179"/>
    <w:rsid w:val="007D5844"/>
    <w:rsid w:val="007D5857"/>
    <w:rsid w:val="007D5BC9"/>
    <w:rsid w:val="007D7ECD"/>
    <w:rsid w:val="007E0661"/>
    <w:rsid w:val="007E0832"/>
    <w:rsid w:val="007E18C3"/>
    <w:rsid w:val="007E1C01"/>
    <w:rsid w:val="007E1E0B"/>
    <w:rsid w:val="007E22DD"/>
    <w:rsid w:val="007E2CC9"/>
    <w:rsid w:val="007E2FF0"/>
    <w:rsid w:val="007E32A5"/>
    <w:rsid w:val="007E34E3"/>
    <w:rsid w:val="007E3E68"/>
    <w:rsid w:val="007E42E6"/>
    <w:rsid w:val="007E4FBD"/>
    <w:rsid w:val="007E5362"/>
    <w:rsid w:val="007E5715"/>
    <w:rsid w:val="007E5AC9"/>
    <w:rsid w:val="007F0CE7"/>
    <w:rsid w:val="007F0E9A"/>
    <w:rsid w:val="007F1153"/>
    <w:rsid w:val="007F1A93"/>
    <w:rsid w:val="007F22EF"/>
    <w:rsid w:val="007F3160"/>
    <w:rsid w:val="007F3968"/>
    <w:rsid w:val="007F4C9C"/>
    <w:rsid w:val="007F6F04"/>
    <w:rsid w:val="007F724A"/>
    <w:rsid w:val="007F732E"/>
    <w:rsid w:val="007F78D4"/>
    <w:rsid w:val="008002C9"/>
    <w:rsid w:val="008005C0"/>
    <w:rsid w:val="0080098D"/>
    <w:rsid w:val="00801486"/>
    <w:rsid w:val="0080156A"/>
    <w:rsid w:val="00801AAA"/>
    <w:rsid w:val="00803CF5"/>
    <w:rsid w:val="00804039"/>
    <w:rsid w:val="00804097"/>
    <w:rsid w:val="00805B1B"/>
    <w:rsid w:val="00806006"/>
    <w:rsid w:val="00806384"/>
    <w:rsid w:val="0080758F"/>
    <w:rsid w:val="00810B54"/>
    <w:rsid w:val="00810DB5"/>
    <w:rsid w:val="00812234"/>
    <w:rsid w:val="00812378"/>
    <w:rsid w:val="00812E3A"/>
    <w:rsid w:val="0081312F"/>
    <w:rsid w:val="00813682"/>
    <w:rsid w:val="00814361"/>
    <w:rsid w:val="0082093C"/>
    <w:rsid w:val="00820FE5"/>
    <w:rsid w:val="00821E42"/>
    <w:rsid w:val="0082276E"/>
    <w:rsid w:val="00823689"/>
    <w:rsid w:val="00824674"/>
    <w:rsid w:val="00824BB4"/>
    <w:rsid w:val="00824DA7"/>
    <w:rsid w:val="00825080"/>
    <w:rsid w:val="008258F6"/>
    <w:rsid w:val="008262CF"/>
    <w:rsid w:val="0082797A"/>
    <w:rsid w:val="00827EEE"/>
    <w:rsid w:val="00831803"/>
    <w:rsid w:val="00832999"/>
    <w:rsid w:val="00833DB7"/>
    <w:rsid w:val="008349D1"/>
    <w:rsid w:val="00834A77"/>
    <w:rsid w:val="00835431"/>
    <w:rsid w:val="00835E95"/>
    <w:rsid w:val="008363F1"/>
    <w:rsid w:val="00836E8D"/>
    <w:rsid w:val="00837E7B"/>
    <w:rsid w:val="0084243F"/>
    <w:rsid w:val="008427A5"/>
    <w:rsid w:val="00842C58"/>
    <w:rsid w:val="00842DF8"/>
    <w:rsid w:val="00844BE4"/>
    <w:rsid w:val="00844FFD"/>
    <w:rsid w:val="00845B0D"/>
    <w:rsid w:val="00845FB0"/>
    <w:rsid w:val="008474E4"/>
    <w:rsid w:val="0085020D"/>
    <w:rsid w:val="00854053"/>
    <w:rsid w:val="008541D2"/>
    <w:rsid w:val="0085777D"/>
    <w:rsid w:val="008600C0"/>
    <w:rsid w:val="00860B73"/>
    <w:rsid w:val="00863038"/>
    <w:rsid w:val="00863830"/>
    <w:rsid w:val="00865411"/>
    <w:rsid w:val="00865CF7"/>
    <w:rsid w:val="00866E37"/>
    <w:rsid w:val="00867457"/>
    <w:rsid w:val="008677AF"/>
    <w:rsid w:val="008702CA"/>
    <w:rsid w:val="00872783"/>
    <w:rsid w:val="00873ECC"/>
    <w:rsid w:val="00875CF0"/>
    <w:rsid w:val="008766B7"/>
    <w:rsid w:val="00876B97"/>
    <w:rsid w:val="00877299"/>
    <w:rsid w:val="00880240"/>
    <w:rsid w:val="0088074B"/>
    <w:rsid w:val="0088267F"/>
    <w:rsid w:val="00882C86"/>
    <w:rsid w:val="00882D49"/>
    <w:rsid w:val="00883779"/>
    <w:rsid w:val="00883B95"/>
    <w:rsid w:val="0088530E"/>
    <w:rsid w:val="00885AF3"/>
    <w:rsid w:val="00886D41"/>
    <w:rsid w:val="00887AE7"/>
    <w:rsid w:val="008900BD"/>
    <w:rsid w:val="00890250"/>
    <w:rsid w:val="00890973"/>
    <w:rsid w:val="00891220"/>
    <w:rsid w:val="0089127D"/>
    <w:rsid w:val="00891CAD"/>
    <w:rsid w:val="00892ABB"/>
    <w:rsid w:val="008934A5"/>
    <w:rsid w:val="00893960"/>
    <w:rsid w:val="00893BA8"/>
    <w:rsid w:val="008943FE"/>
    <w:rsid w:val="00894953"/>
    <w:rsid w:val="00895E94"/>
    <w:rsid w:val="00896A78"/>
    <w:rsid w:val="00897774"/>
    <w:rsid w:val="008A0606"/>
    <w:rsid w:val="008A09D5"/>
    <w:rsid w:val="008A184C"/>
    <w:rsid w:val="008A197D"/>
    <w:rsid w:val="008A238E"/>
    <w:rsid w:val="008A31F3"/>
    <w:rsid w:val="008A5DBC"/>
    <w:rsid w:val="008A606F"/>
    <w:rsid w:val="008A6864"/>
    <w:rsid w:val="008B0D76"/>
    <w:rsid w:val="008B1C89"/>
    <w:rsid w:val="008B2553"/>
    <w:rsid w:val="008B4A35"/>
    <w:rsid w:val="008B5061"/>
    <w:rsid w:val="008B5CD1"/>
    <w:rsid w:val="008B5F67"/>
    <w:rsid w:val="008B64FB"/>
    <w:rsid w:val="008B66C4"/>
    <w:rsid w:val="008C0796"/>
    <w:rsid w:val="008C2F50"/>
    <w:rsid w:val="008C31C3"/>
    <w:rsid w:val="008C3B19"/>
    <w:rsid w:val="008C5404"/>
    <w:rsid w:val="008C6C33"/>
    <w:rsid w:val="008C7968"/>
    <w:rsid w:val="008D0758"/>
    <w:rsid w:val="008D2566"/>
    <w:rsid w:val="008D2D89"/>
    <w:rsid w:val="008D302C"/>
    <w:rsid w:val="008D32B7"/>
    <w:rsid w:val="008D4080"/>
    <w:rsid w:val="008D5595"/>
    <w:rsid w:val="008D62D9"/>
    <w:rsid w:val="008D6349"/>
    <w:rsid w:val="008D670E"/>
    <w:rsid w:val="008D6A72"/>
    <w:rsid w:val="008D74E5"/>
    <w:rsid w:val="008D77D6"/>
    <w:rsid w:val="008E0712"/>
    <w:rsid w:val="008E140B"/>
    <w:rsid w:val="008E1D3A"/>
    <w:rsid w:val="008E2234"/>
    <w:rsid w:val="008E2B13"/>
    <w:rsid w:val="008E2D57"/>
    <w:rsid w:val="008E32FB"/>
    <w:rsid w:val="008E35E8"/>
    <w:rsid w:val="008E4448"/>
    <w:rsid w:val="008E5820"/>
    <w:rsid w:val="008E6253"/>
    <w:rsid w:val="008E69AC"/>
    <w:rsid w:val="008E7482"/>
    <w:rsid w:val="008E7492"/>
    <w:rsid w:val="008F0DAD"/>
    <w:rsid w:val="008F154E"/>
    <w:rsid w:val="008F1D18"/>
    <w:rsid w:val="008F3794"/>
    <w:rsid w:val="008F3FCD"/>
    <w:rsid w:val="008F4704"/>
    <w:rsid w:val="008F5CC7"/>
    <w:rsid w:val="008F6C4B"/>
    <w:rsid w:val="008F6F35"/>
    <w:rsid w:val="008F75BC"/>
    <w:rsid w:val="008F7E57"/>
    <w:rsid w:val="009011E0"/>
    <w:rsid w:val="00902772"/>
    <w:rsid w:val="009035E6"/>
    <w:rsid w:val="00904102"/>
    <w:rsid w:val="00904131"/>
    <w:rsid w:val="00905176"/>
    <w:rsid w:val="00907466"/>
    <w:rsid w:val="00913544"/>
    <w:rsid w:val="0091389F"/>
    <w:rsid w:val="00914605"/>
    <w:rsid w:val="0091544B"/>
    <w:rsid w:val="00916227"/>
    <w:rsid w:val="00917238"/>
    <w:rsid w:val="00920576"/>
    <w:rsid w:val="009224CC"/>
    <w:rsid w:val="00922B51"/>
    <w:rsid w:val="009233A3"/>
    <w:rsid w:val="0092374C"/>
    <w:rsid w:val="00924E40"/>
    <w:rsid w:val="0092513A"/>
    <w:rsid w:val="0092519A"/>
    <w:rsid w:val="00926F48"/>
    <w:rsid w:val="009277AA"/>
    <w:rsid w:val="00927968"/>
    <w:rsid w:val="00927D68"/>
    <w:rsid w:val="00930B3B"/>
    <w:rsid w:val="00930DC6"/>
    <w:rsid w:val="00930EB0"/>
    <w:rsid w:val="00932BD4"/>
    <w:rsid w:val="00933793"/>
    <w:rsid w:val="009342DA"/>
    <w:rsid w:val="00934645"/>
    <w:rsid w:val="0093482F"/>
    <w:rsid w:val="009361D0"/>
    <w:rsid w:val="00936891"/>
    <w:rsid w:val="00936B72"/>
    <w:rsid w:val="00936F9F"/>
    <w:rsid w:val="00937779"/>
    <w:rsid w:val="00937BB1"/>
    <w:rsid w:val="009416A5"/>
    <w:rsid w:val="00941900"/>
    <w:rsid w:val="00941E5D"/>
    <w:rsid w:val="00943864"/>
    <w:rsid w:val="009442FF"/>
    <w:rsid w:val="00946473"/>
    <w:rsid w:val="009476C1"/>
    <w:rsid w:val="00947A52"/>
    <w:rsid w:val="00950482"/>
    <w:rsid w:val="009505FA"/>
    <w:rsid w:val="00950721"/>
    <w:rsid w:val="00950B74"/>
    <w:rsid w:val="009516C6"/>
    <w:rsid w:val="0095371F"/>
    <w:rsid w:val="00954AC6"/>
    <w:rsid w:val="009554AD"/>
    <w:rsid w:val="00955D8F"/>
    <w:rsid w:val="00956ADE"/>
    <w:rsid w:val="00956CAE"/>
    <w:rsid w:val="00961D44"/>
    <w:rsid w:val="0096238A"/>
    <w:rsid w:val="0096269D"/>
    <w:rsid w:val="0096431D"/>
    <w:rsid w:val="00964DBF"/>
    <w:rsid w:val="0096532B"/>
    <w:rsid w:val="0096690D"/>
    <w:rsid w:val="00967888"/>
    <w:rsid w:val="009706A3"/>
    <w:rsid w:val="009717F1"/>
    <w:rsid w:val="00971C3B"/>
    <w:rsid w:val="00972302"/>
    <w:rsid w:val="009728EC"/>
    <w:rsid w:val="00973474"/>
    <w:rsid w:val="00974AD1"/>
    <w:rsid w:val="00980160"/>
    <w:rsid w:val="0098030E"/>
    <w:rsid w:val="00980655"/>
    <w:rsid w:val="00980BAF"/>
    <w:rsid w:val="00981791"/>
    <w:rsid w:val="009828B0"/>
    <w:rsid w:val="00982B89"/>
    <w:rsid w:val="009833F7"/>
    <w:rsid w:val="009852A0"/>
    <w:rsid w:val="00986E2A"/>
    <w:rsid w:val="009924F8"/>
    <w:rsid w:val="0099304D"/>
    <w:rsid w:val="009957E7"/>
    <w:rsid w:val="00997D38"/>
    <w:rsid w:val="009A0A68"/>
    <w:rsid w:val="009A10F0"/>
    <w:rsid w:val="009A217E"/>
    <w:rsid w:val="009A2A1A"/>
    <w:rsid w:val="009A4371"/>
    <w:rsid w:val="009A43AE"/>
    <w:rsid w:val="009A4B8C"/>
    <w:rsid w:val="009A55C8"/>
    <w:rsid w:val="009A6064"/>
    <w:rsid w:val="009A680C"/>
    <w:rsid w:val="009A6D20"/>
    <w:rsid w:val="009A76CA"/>
    <w:rsid w:val="009B0BC0"/>
    <w:rsid w:val="009B3DC7"/>
    <w:rsid w:val="009B4991"/>
    <w:rsid w:val="009B5364"/>
    <w:rsid w:val="009B6650"/>
    <w:rsid w:val="009B70F7"/>
    <w:rsid w:val="009B7185"/>
    <w:rsid w:val="009C03B3"/>
    <w:rsid w:val="009C16C3"/>
    <w:rsid w:val="009C1EA3"/>
    <w:rsid w:val="009C2143"/>
    <w:rsid w:val="009C2B59"/>
    <w:rsid w:val="009C2F30"/>
    <w:rsid w:val="009C3A72"/>
    <w:rsid w:val="009C3C64"/>
    <w:rsid w:val="009C6031"/>
    <w:rsid w:val="009C747C"/>
    <w:rsid w:val="009D4C05"/>
    <w:rsid w:val="009D5A4A"/>
    <w:rsid w:val="009D5CE0"/>
    <w:rsid w:val="009D6BD1"/>
    <w:rsid w:val="009D6F03"/>
    <w:rsid w:val="009D7720"/>
    <w:rsid w:val="009E0D73"/>
    <w:rsid w:val="009E3D78"/>
    <w:rsid w:val="009E4C20"/>
    <w:rsid w:val="009E50E4"/>
    <w:rsid w:val="009E6698"/>
    <w:rsid w:val="009E685A"/>
    <w:rsid w:val="009E74E4"/>
    <w:rsid w:val="009F02DD"/>
    <w:rsid w:val="009F0D9C"/>
    <w:rsid w:val="009F1619"/>
    <w:rsid w:val="009F2380"/>
    <w:rsid w:val="009F2651"/>
    <w:rsid w:val="009F2AC9"/>
    <w:rsid w:val="009F2AF4"/>
    <w:rsid w:val="009F2CF2"/>
    <w:rsid w:val="009F4155"/>
    <w:rsid w:val="009F4C36"/>
    <w:rsid w:val="009F5CEB"/>
    <w:rsid w:val="009F5E57"/>
    <w:rsid w:val="009F6087"/>
    <w:rsid w:val="009F675E"/>
    <w:rsid w:val="009F723D"/>
    <w:rsid w:val="009F76AC"/>
    <w:rsid w:val="00A010BB"/>
    <w:rsid w:val="00A0129D"/>
    <w:rsid w:val="00A0504B"/>
    <w:rsid w:val="00A060AB"/>
    <w:rsid w:val="00A06466"/>
    <w:rsid w:val="00A07CDA"/>
    <w:rsid w:val="00A105D5"/>
    <w:rsid w:val="00A11096"/>
    <w:rsid w:val="00A117AE"/>
    <w:rsid w:val="00A11C79"/>
    <w:rsid w:val="00A12A1B"/>
    <w:rsid w:val="00A131D1"/>
    <w:rsid w:val="00A136BE"/>
    <w:rsid w:val="00A146D3"/>
    <w:rsid w:val="00A165D2"/>
    <w:rsid w:val="00A16A2F"/>
    <w:rsid w:val="00A17137"/>
    <w:rsid w:val="00A174F1"/>
    <w:rsid w:val="00A20736"/>
    <w:rsid w:val="00A2083F"/>
    <w:rsid w:val="00A20E5E"/>
    <w:rsid w:val="00A216B2"/>
    <w:rsid w:val="00A24C39"/>
    <w:rsid w:val="00A25688"/>
    <w:rsid w:val="00A25A74"/>
    <w:rsid w:val="00A269F2"/>
    <w:rsid w:val="00A275A9"/>
    <w:rsid w:val="00A27DC6"/>
    <w:rsid w:val="00A32A59"/>
    <w:rsid w:val="00A32E3A"/>
    <w:rsid w:val="00A331FB"/>
    <w:rsid w:val="00A34AAC"/>
    <w:rsid w:val="00A35AC3"/>
    <w:rsid w:val="00A36F35"/>
    <w:rsid w:val="00A374E9"/>
    <w:rsid w:val="00A40501"/>
    <w:rsid w:val="00A41200"/>
    <w:rsid w:val="00A4141E"/>
    <w:rsid w:val="00A41565"/>
    <w:rsid w:val="00A42822"/>
    <w:rsid w:val="00A43B3D"/>
    <w:rsid w:val="00A43E6E"/>
    <w:rsid w:val="00A449E5"/>
    <w:rsid w:val="00A44F9C"/>
    <w:rsid w:val="00A47C8D"/>
    <w:rsid w:val="00A5114A"/>
    <w:rsid w:val="00A512FD"/>
    <w:rsid w:val="00A53591"/>
    <w:rsid w:val="00A548E9"/>
    <w:rsid w:val="00A57175"/>
    <w:rsid w:val="00A571B1"/>
    <w:rsid w:val="00A579DD"/>
    <w:rsid w:val="00A57BDD"/>
    <w:rsid w:val="00A57E4E"/>
    <w:rsid w:val="00A6011D"/>
    <w:rsid w:val="00A6169A"/>
    <w:rsid w:val="00A61DAC"/>
    <w:rsid w:val="00A63170"/>
    <w:rsid w:val="00A64225"/>
    <w:rsid w:val="00A6699A"/>
    <w:rsid w:val="00A67AC0"/>
    <w:rsid w:val="00A70ADB"/>
    <w:rsid w:val="00A72517"/>
    <w:rsid w:val="00A7346D"/>
    <w:rsid w:val="00A73DD4"/>
    <w:rsid w:val="00A76D17"/>
    <w:rsid w:val="00A80AC4"/>
    <w:rsid w:val="00A80B0B"/>
    <w:rsid w:val="00A81253"/>
    <w:rsid w:val="00A81F48"/>
    <w:rsid w:val="00A83A7F"/>
    <w:rsid w:val="00A8453B"/>
    <w:rsid w:val="00A84E19"/>
    <w:rsid w:val="00A855B4"/>
    <w:rsid w:val="00A86199"/>
    <w:rsid w:val="00A86850"/>
    <w:rsid w:val="00A868B4"/>
    <w:rsid w:val="00A871DF"/>
    <w:rsid w:val="00A8720B"/>
    <w:rsid w:val="00A87D59"/>
    <w:rsid w:val="00A903E7"/>
    <w:rsid w:val="00A906FF"/>
    <w:rsid w:val="00A91647"/>
    <w:rsid w:val="00A933B2"/>
    <w:rsid w:val="00A939BD"/>
    <w:rsid w:val="00A94311"/>
    <w:rsid w:val="00A94B7E"/>
    <w:rsid w:val="00A9627B"/>
    <w:rsid w:val="00A96473"/>
    <w:rsid w:val="00AA05B8"/>
    <w:rsid w:val="00AA08E1"/>
    <w:rsid w:val="00AA13C6"/>
    <w:rsid w:val="00AA3613"/>
    <w:rsid w:val="00AA3BF1"/>
    <w:rsid w:val="00AA548A"/>
    <w:rsid w:val="00AA585C"/>
    <w:rsid w:val="00AB114D"/>
    <w:rsid w:val="00AB1E56"/>
    <w:rsid w:val="00AB2602"/>
    <w:rsid w:val="00AB413B"/>
    <w:rsid w:val="00AB449C"/>
    <w:rsid w:val="00AB551E"/>
    <w:rsid w:val="00AB57FE"/>
    <w:rsid w:val="00AB5A1D"/>
    <w:rsid w:val="00AB6CCD"/>
    <w:rsid w:val="00AC033D"/>
    <w:rsid w:val="00AC1B6C"/>
    <w:rsid w:val="00AC29B1"/>
    <w:rsid w:val="00AC3025"/>
    <w:rsid w:val="00AC425A"/>
    <w:rsid w:val="00AC4F0D"/>
    <w:rsid w:val="00AC4FE8"/>
    <w:rsid w:val="00AC733B"/>
    <w:rsid w:val="00AD1077"/>
    <w:rsid w:val="00AD132C"/>
    <w:rsid w:val="00AD1E3F"/>
    <w:rsid w:val="00AD20D6"/>
    <w:rsid w:val="00AD26AA"/>
    <w:rsid w:val="00AD2728"/>
    <w:rsid w:val="00AD2BA6"/>
    <w:rsid w:val="00AD3D35"/>
    <w:rsid w:val="00AD3E9E"/>
    <w:rsid w:val="00AD675E"/>
    <w:rsid w:val="00AD67D3"/>
    <w:rsid w:val="00AE01B7"/>
    <w:rsid w:val="00AE0A02"/>
    <w:rsid w:val="00AE1093"/>
    <w:rsid w:val="00AE27ED"/>
    <w:rsid w:val="00AE2A0C"/>
    <w:rsid w:val="00AE43A4"/>
    <w:rsid w:val="00AE52D1"/>
    <w:rsid w:val="00AE633D"/>
    <w:rsid w:val="00AE78DD"/>
    <w:rsid w:val="00AF2E1B"/>
    <w:rsid w:val="00AF3D4B"/>
    <w:rsid w:val="00AF48A2"/>
    <w:rsid w:val="00AF5DE5"/>
    <w:rsid w:val="00AF6B82"/>
    <w:rsid w:val="00AF73E8"/>
    <w:rsid w:val="00B008B2"/>
    <w:rsid w:val="00B023A1"/>
    <w:rsid w:val="00B0246F"/>
    <w:rsid w:val="00B02F58"/>
    <w:rsid w:val="00B0431B"/>
    <w:rsid w:val="00B05330"/>
    <w:rsid w:val="00B05A5A"/>
    <w:rsid w:val="00B0739D"/>
    <w:rsid w:val="00B10F48"/>
    <w:rsid w:val="00B126F6"/>
    <w:rsid w:val="00B12876"/>
    <w:rsid w:val="00B12C9B"/>
    <w:rsid w:val="00B140DE"/>
    <w:rsid w:val="00B1432D"/>
    <w:rsid w:val="00B146E3"/>
    <w:rsid w:val="00B14EEF"/>
    <w:rsid w:val="00B1557B"/>
    <w:rsid w:val="00B15F72"/>
    <w:rsid w:val="00B164F4"/>
    <w:rsid w:val="00B1679A"/>
    <w:rsid w:val="00B1731F"/>
    <w:rsid w:val="00B17433"/>
    <w:rsid w:val="00B17BA1"/>
    <w:rsid w:val="00B17C58"/>
    <w:rsid w:val="00B17D62"/>
    <w:rsid w:val="00B200AE"/>
    <w:rsid w:val="00B2092B"/>
    <w:rsid w:val="00B21490"/>
    <w:rsid w:val="00B21DDB"/>
    <w:rsid w:val="00B225D4"/>
    <w:rsid w:val="00B23DF1"/>
    <w:rsid w:val="00B24373"/>
    <w:rsid w:val="00B2570E"/>
    <w:rsid w:val="00B25A06"/>
    <w:rsid w:val="00B26114"/>
    <w:rsid w:val="00B27AC3"/>
    <w:rsid w:val="00B27F84"/>
    <w:rsid w:val="00B27FBA"/>
    <w:rsid w:val="00B30658"/>
    <w:rsid w:val="00B30A3C"/>
    <w:rsid w:val="00B31C43"/>
    <w:rsid w:val="00B32248"/>
    <w:rsid w:val="00B33246"/>
    <w:rsid w:val="00B3530C"/>
    <w:rsid w:val="00B35BCE"/>
    <w:rsid w:val="00B36B13"/>
    <w:rsid w:val="00B37C74"/>
    <w:rsid w:val="00B37D07"/>
    <w:rsid w:val="00B40A10"/>
    <w:rsid w:val="00B410F3"/>
    <w:rsid w:val="00B41800"/>
    <w:rsid w:val="00B42FA1"/>
    <w:rsid w:val="00B4394A"/>
    <w:rsid w:val="00B44130"/>
    <w:rsid w:val="00B44D51"/>
    <w:rsid w:val="00B45C04"/>
    <w:rsid w:val="00B4617F"/>
    <w:rsid w:val="00B4770C"/>
    <w:rsid w:val="00B47E25"/>
    <w:rsid w:val="00B51CFB"/>
    <w:rsid w:val="00B52470"/>
    <w:rsid w:val="00B52F2A"/>
    <w:rsid w:val="00B537B1"/>
    <w:rsid w:val="00B55431"/>
    <w:rsid w:val="00B554F3"/>
    <w:rsid w:val="00B565BA"/>
    <w:rsid w:val="00B56E4A"/>
    <w:rsid w:val="00B60D1E"/>
    <w:rsid w:val="00B61555"/>
    <w:rsid w:val="00B61BFF"/>
    <w:rsid w:val="00B62B18"/>
    <w:rsid w:val="00B63F60"/>
    <w:rsid w:val="00B6406F"/>
    <w:rsid w:val="00B64640"/>
    <w:rsid w:val="00B65F10"/>
    <w:rsid w:val="00B66379"/>
    <w:rsid w:val="00B673DA"/>
    <w:rsid w:val="00B67ACC"/>
    <w:rsid w:val="00B71351"/>
    <w:rsid w:val="00B7427C"/>
    <w:rsid w:val="00B7658A"/>
    <w:rsid w:val="00B772FC"/>
    <w:rsid w:val="00B778FE"/>
    <w:rsid w:val="00B77F74"/>
    <w:rsid w:val="00B804FF"/>
    <w:rsid w:val="00B81D13"/>
    <w:rsid w:val="00B82B54"/>
    <w:rsid w:val="00B82B6B"/>
    <w:rsid w:val="00B82EC4"/>
    <w:rsid w:val="00B84580"/>
    <w:rsid w:val="00B85495"/>
    <w:rsid w:val="00B86239"/>
    <w:rsid w:val="00B86E7A"/>
    <w:rsid w:val="00B87A5F"/>
    <w:rsid w:val="00B902D8"/>
    <w:rsid w:val="00B902F0"/>
    <w:rsid w:val="00B911B5"/>
    <w:rsid w:val="00B91FD4"/>
    <w:rsid w:val="00B9244D"/>
    <w:rsid w:val="00B935F0"/>
    <w:rsid w:val="00B93A59"/>
    <w:rsid w:val="00B955EF"/>
    <w:rsid w:val="00B9578B"/>
    <w:rsid w:val="00B95F5F"/>
    <w:rsid w:val="00B9673B"/>
    <w:rsid w:val="00B96C3F"/>
    <w:rsid w:val="00B97C5F"/>
    <w:rsid w:val="00BA1067"/>
    <w:rsid w:val="00BA1E54"/>
    <w:rsid w:val="00BA216B"/>
    <w:rsid w:val="00BA219B"/>
    <w:rsid w:val="00BA2715"/>
    <w:rsid w:val="00BA2E47"/>
    <w:rsid w:val="00BA39D5"/>
    <w:rsid w:val="00BA3D61"/>
    <w:rsid w:val="00BA5037"/>
    <w:rsid w:val="00BA585E"/>
    <w:rsid w:val="00BA67E7"/>
    <w:rsid w:val="00BA76F9"/>
    <w:rsid w:val="00BB0FF8"/>
    <w:rsid w:val="00BB15EC"/>
    <w:rsid w:val="00BB2536"/>
    <w:rsid w:val="00BB3C5C"/>
    <w:rsid w:val="00BB3CB4"/>
    <w:rsid w:val="00BB5E8A"/>
    <w:rsid w:val="00BB7646"/>
    <w:rsid w:val="00BC043B"/>
    <w:rsid w:val="00BC1E96"/>
    <w:rsid w:val="00BC34C7"/>
    <w:rsid w:val="00BC3586"/>
    <w:rsid w:val="00BC513B"/>
    <w:rsid w:val="00BC5644"/>
    <w:rsid w:val="00BC59AE"/>
    <w:rsid w:val="00BC66D7"/>
    <w:rsid w:val="00BC6A9B"/>
    <w:rsid w:val="00BC6D98"/>
    <w:rsid w:val="00BC7FD9"/>
    <w:rsid w:val="00BD120C"/>
    <w:rsid w:val="00BD17E8"/>
    <w:rsid w:val="00BD18C5"/>
    <w:rsid w:val="00BD1D0F"/>
    <w:rsid w:val="00BD22EA"/>
    <w:rsid w:val="00BD2588"/>
    <w:rsid w:val="00BD312D"/>
    <w:rsid w:val="00BD3300"/>
    <w:rsid w:val="00BD3C7F"/>
    <w:rsid w:val="00BD401F"/>
    <w:rsid w:val="00BD51AE"/>
    <w:rsid w:val="00BD5C13"/>
    <w:rsid w:val="00BD75A4"/>
    <w:rsid w:val="00BE01E2"/>
    <w:rsid w:val="00BE14CB"/>
    <w:rsid w:val="00BE15F1"/>
    <w:rsid w:val="00BE4C71"/>
    <w:rsid w:val="00BE5708"/>
    <w:rsid w:val="00BE5E2B"/>
    <w:rsid w:val="00BE5E88"/>
    <w:rsid w:val="00BE636D"/>
    <w:rsid w:val="00BF0653"/>
    <w:rsid w:val="00BF1033"/>
    <w:rsid w:val="00BF17DE"/>
    <w:rsid w:val="00BF4DD4"/>
    <w:rsid w:val="00BF61F5"/>
    <w:rsid w:val="00C00B57"/>
    <w:rsid w:val="00C00E58"/>
    <w:rsid w:val="00C01DA4"/>
    <w:rsid w:val="00C030EC"/>
    <w:rsid w:val="00C06698"/>
    <w:rsid w:val="00C06FE8"/>
    <w:rsid w:val="00C07105"/>
    <w:rsid w:val="00C10035"/>
    <w:rsid w:val="00C114ED"/>
    <w:rsid w:val="00C1187C"/>
    <w:rsid w:val="00C120DA"/>
    <w:rsid w:val="00C128D3"/>
    <w:rsid w:val="00C13AF5"/>
    <w:rsid w:val="00C14E11"/>
    <w:rsid w:val="00C15C31"/>
    <w:rsid w:val="00C160CE"/>
    <w:rsid w:val="00C208B7"/>
    <w:rsid w:val="00C208DB"/>
    <w:rsid w:val="00C20CFA"/>
    <w:rsid w:val="00C2235A"/>
    <w:rsid w:val="00C2248B"/>
    <w:rsid w:val="00C22F98"/>
    <w:rsid w:val="00C23050"/>
    <w:rsid w:val="00C2349F"/>
    <w:rsid w:val="00C248CF"/>
    <w:rsid w:val="00C24A2E"/>
    <w:rsid w:val="00C24FB0"/>
    <w:rsid w:val="00C25283"/>
    <w:rsid w:val="00C255B7"/>
    <w:rsid w:val="00C27A24"/>
    <w:rsid w:val="00C27CC0"/>
    <w:rsid w:val="00C301C9"/>
    <w:rsid w:val="00C30944"/>
    <w:rsid w:val="00C33201"/>
    <w:rsid w:val="00C3347F"/>
    <w:rsid w:val="00C35568"/>
    <w:rsid w:val="00C41E8A"/>
    <w:rsid w:val="00C41FBB"/>
    <w:rsid w:val="00C4298F"/>
    <w:rsid w:val="00C442C9"/>
    <w:rsid w:val="00C444C1"/>
    <w:rsid w:val="00C4481E"/>
    <w:rsid w:val="00C457EA"/>
    <w:rsid w:val="00C46EB8"/>
    <w:rsid w:val="00C479E8"/>
    <w:rsid w:val="00C51138"/>
    <w:rsid w:val="00C5166A"/>
    <w:rsid w:val="00C54B59"/>
    <w:rsid w:val="00C55F8A"/>
    <w:rsid w:val="00C619A3"/>
    <w:rsid w:val="00C62005"/>
    <w:rsid w:val="00C66094"/>
    <w:rsid w:val="00C66EC6"/>
    <w:rsid w:val="00C677F0"/>
    <w:rsid w:val="00C706C7"/>
    <w:rsid w:val="00C70AE6"/>
    <w:rsid w:val="00C7113B"/>
    <w:rsid w:val="00C735EB"/>
    <w:rsid w:val="00C73875"/>
    <w:rsid w:val="00C73FE7"/>
    <w:rsid w:val="00C7524B"/>
    <w:rsid w:val="00C752D1"/>
    <w:rsid w:val="00C75404"/>
    <w:rsid w:val="00C75779"/>
    <w:rsid w:val="00C765FD"/>
    <w:rsid w:val="00C77426"/>
    <w:rsid w:val="00C775C7"/>
    <w:rsid w:val="00C805E8"/>
    <w:rsid w:val="00C80A0F"/>
    <w:rsid w:val="00C81894"/>
    <w:rsid w:val="00C82982"/>
    <w:rsid w:val="00C82B77"/>
    <w:rsid w:val="00C83B2A"/>
    <w:rsid w:val="00C83FA2"/>
    <w:rsid w:val="00C8447A"/>
    <w:rsid w:val="00C84939"/>
    <w:rsid w:val="00C8674B"/>
    <w:rsid w:val="00C9064E"/>
    <w:rsid w:val="00C931D2"/>
    <w:rsid w:val="00C936CC"/>
    <w:rsid w:val="00C945DD"/>
    <w:rsid w:val="00C94FE9"/>
    <w:rsid w:val="00CA1516"/>
    <w:rsid w:val="00CA1DAA"/>
    <w:rsid w:val="00CA22B1"/>
    <w:rsid w:val="00CA2841"/>
    <w:rsid w:val="00CA2A82"/>
    <w:rsid w:val="00CA330C"/>
    <w:rsid w:val="00CA386C"/>
    <w:rsid w:val="00CA3EC5"/>
    <w:rsid w:val="00CA4601"/>
    <w:rsid w:val="00CA51C3"/>
    <w:rsid w:val="00CA51E1"/>
    <w:rsid w:val="00CA54C4"/>
    <w:rsid w:val="00CA61B7"/>
    <w:rsid w:val="00CB0B58"/>
    <w:rsid w:val="00CB2EEB"/>
    <w:rsid w:val="00CB2F0C"/>
    <w:rsid w:val="00CB3105"/>
    <w:rsid w:val="00CB34D6"/>
    <w:rsid w:val="00CB38A1"/>
    <w:rsid w:val="00CB3B8B"/>
    <w:rsid w:val="00CB4A66"/>
    <w:rsid w:val="00CB4B73"/>
    <w:rsid w:val="00CB649C"/>
    <w:rsid w:val="00CC0A8A"/>
    <w:rsid w:val="00CC0BCC"/>
    <w:rsid w:val="00CC103D"/>
    <w:rsid w:val="00CC1237"/>
    <w:rsid w:val="00CC26E2"/>
    <w:rsid w:val="00CC2AD1"/>
    <w:rsid w:val="00CC40C0"/>
    <w:rsid w:val="00CC51FE"/>
    <w:rsid w:val="00CC5247"/>
    <w:rsid w:val="00CD1FBA"/>
    <w:rsid w:val="00CD296B"/>
    <w:rsid w:val="00CD297F"/>
    <w:rsid w:val="00CD2AE9"/>
    <w:rsid w:val="00CD2D4D"/>
    <w:rsid w:val="00CD3015"/>
    <w:rsid w:val="00CD350A"/>
    <w:rsid w:val="00CD375D"/>
    <w:rsid w:val="00CD430E"/>
    <w:rsid w:val="00CD4F31"/>
    <w:rsid w:val="00CD5585"/>
    <w:rsid w:val="00CD55DC"/>
    <w:rsid w:val="00CD5CA9"/>
    <w:rsid w:val="00CD5EE0"/>
    <w:rsid w:val="00CD6AB1"/>
    <w:rsid w:val="00CE0E78"/>
    <w:rsid w:val="00CE295F"/>
    <w:rsid w:val="00CE34E3"/>
    <w:rsid w:val="00CE62E2"/>
    <w:rsid w:val="00CE6A48"/>
    <w:rsid w:val="00CE6F70"/>
    <w:rsid w:val="00CF0C5D"/>
    <w:rsid w:val="00CF10E5"/>
    <w:rsid w:val="00CF189C"/>
    <w:rsid w:val="00CF18D0"/>
    <w:rsid w:val="00CF36C2"/>
    <w:rsid w:val="00CF6113"/>
    <w:rsid w:val="00CF6DFA"/>
    <w:rsid w:val="00CF6EA5"/>
    <w:rsid w:val="00D013F5"/>
    <w:rsid w:val="00D02504"/>
    <w:rsid w:val="00D02833"/>
    <w:rsid w:val="00D07AB1"/>
    <w:rsid w:val="00D103C6"/>
    <w:rsid w:val="00D118FD"/>
    <w:rsid w:val="00D11914"/>
    <w:rsid w:val="00D13561"/>
    <w:rsid w:val="00D14D09"/>
    <w:rsid w:val="00D1587A"/>
    <w:rsid w:val="00D15A66"/>
    <w:rsid w:val="00D15D21"/>
    <w:rsid w:val="00D168F9"/>
    <w:rsid w:val="00D16A3C"/>
    <w:rsid w:val="00D1744A"/>
    <w:rsid w:val="00D17781"/>
    <w:rsid w:val="00D17C97"/>
    <w:rsid w:val="00D17F96"/>
    <w:rsid w:val="00D202DF"/>
    <w:rsid w:val="00D2060C"/>
    <w:rsid w:val="00D20FF9"/>
    <w:rsid w:val="00D21EF0"/>
    <w:rsid w:val="00D227BB"/>
    <w:rsid w:val="00D24321"/>
    <w:rsid w:val="00D248FF"/>
    <w:rsid w:val="00D24F3C"/>
    <w:rsid w:val="00D25266"/>
    <w:rsid w:val="00D2550A"/>
    <w:rsid w:val="00D315E1"/>
    <w:rsid w:val="00D3297A"/>
    <w:rsid w:val="00D335BC"/>
    <w:rsid w:val="00D3668D"/>
    <w:rsid w:val="00D36EEE"/>
    <w:rsid w:val="00D4186F"/>
    <w:rsid w:val="00D42B86"/>
    <w:rsid w:val="00D43F93"/>
    <w:rsid w:val="00D45E16"/>
    <w:rsid w:val="00D45FC5"/>
    <w:rsid w:val="00D466AF"/>
    <w:rsid w:val="00D47F22"/>
    <w:rsid w:val="00D501A2"/>
    <w:rsid w:val="00D51B83"/>
    <w:rsid w:val="00D52D4D"/>
    <w:rsid w:val="00D53434"/>
    <w:rsid w:val="00D53578"/>
    <w:rsid w:val="00D5455E"/>
    <w:rsid w:val="00D55337"/>
    <w:rsid w:val="00D56264"/>
    <w:rsid w:val="00D56D46"/>
    <w:rsid w:val="00D56DB3"/>
    <w:rsid w:val="00D5760B"/>
    <w:rsid w:val="00D57777"/>
    <w:rsid w:val="00D57C6A"/>
    <w:rsid w:val="00D60455"/>
    <w:rsid w:val="00D625A1"/>
    <w:rsid w:val="00D6269B"/>
    <w:rsid w:val="00D63ABF"/>
    <w:rsid w:val="00D63BED"/>
    <w:rsid w:val="00D63D6B"/>
    <w:rsid w:val="00D642DE"/>
    <w:rsid w:val="00D649C8"/>
    <w:rsid w:val="00D64D28"/>
    <w:rsid w:val="00D65252"/>
    <w:rsid w:val="00D65278"/>
    <w:rsid w:val="00D664DD"/>
    <w:rsid w:val="00D66572"/>
    <w:rsid w:val="00D708AF"/>
    <w:rsid w:val="00D71531"/>
    <w:rsid w:val="00D71A3D"/>
    <w:rsid w:val="00D728E4"/>
    <w:rsid w:val="00D72B54"/>
    <w:rsid w:val="00D74ECC"/>
    <w:rsid w:val="00D74F2D"/>
    <w:rsid w:val="00D770F1"/>
    <w:rsid w:val="00D8083D"/>
    <w:rsid w:val="00D808DF"/>
    <w:rsid w:val="00D80917"/>
    <w:rsid w:val="00D8160D"/>
    <w:rsid w:val="00D820A2"/>
    <w:rsid w:val="00D82474"/>
    <w:rsid w:val="00D824B9"/>
    <w:rsid w:val="00D82512"/>
    <w:rsid w:val="00D849CD"/>
    <w:rsid w:val="00D86E26"/>
    <w:rsid w:val="00D87FD6"/>
    <w:rsid w:val="00D90451"/>
    <w:rsid w:val="00D909BF"/>
    <w:rsid w:val="00D93AFC"/>
    <w:rsid w:val="00D95400"/>
    <w:rsid w:val="00D955B5"/>
    <w:rsid w:val="00D9572B"/>
    <w:rsid w:val="00D95B63"/>
    <w:rsid w:val="00D96619"/>
    <w:rsid w:val="00D969BB"/>
    <w:rsid w:val="00D96BBE"/>
    <w:rsid w:val="00D96E3C"/>
    <w:rsid w:val="00DA1A5D"/>
    <w:rsid w:val="00DA24DF"/>
    <w:rsid w:val="00DA3505"/>
    <w:rsid w:val="00DA3FAF"/>
    <w:rsid w:val="00DA536B"/>
    <w:rsid w:val="00DA5747"/>
    <w:rsid w:val="00DA6BBC"/>
    <w:rsid w:val="00DA6E6D"/>
    <w:rsid w:val="00DB0674"/>
    <w:rsid w:val="00DB1A55"/>
    <w:rsid w:val="00DB205F"/>
    <w:rsid w:val="00DB2B7F"/>
    <w:rsid w:val="00DB40A5"/>
    <w:rsid w:val="00DB4FB4"/>
    <w:rsid w:val="00DB50BE"/>
    <w:rsid w:val="00DB524D"/>
    <w:rsid w:val="00DB677C"/>
    <w:rsid w:val="00DB799B"/>
    <w:rsid w:val="00DC1AF2"/>
    <w:rsid w:val="00DC3AC1"/>
    <w:rsid w:val="00DC44E2"/>
    <w:rsid w:val="00DC67D2"/>
    <w:rsid w:val="00DC6B31"/>
    <w:rsid w:val="00DC70AF"/>
    <w:rsid w:val="00DC714C"/>
    <w:rsid w:val="00DC75F4"/>
    <w:rsid w:val="00DC7D50"/>
    <w:rsid w:val="00DD016B"/>
    <w:rsid w:val="00DD11F0"/>
    <w:rsid w:val="00DD167A"/>
    <w:rsid w:val="00DD2071"/>
    <w:rsid w:val="00DD3C83"/>
    <w:rsid w:val="00DD412C"/>
    <w:rsid w:val="00DD52F1"/>
    <w:rsid w:val="00DD6604"/>
    <w:rsid w:val="00DD7D06"/>
    <w:rsid w:val="00DE0709"/>
    <w:rsid w:val="00DE1499"/>
    <w:rsid w:val="00DE337C"/>
    <w:rsid w:val="00DE34EC"/>
    <w:rsid w:val="00DE4922"/>
    <w:rsid w:val="00DE54FF"/>
    <w:rsid w:val="00DE6BD0"/>
    <w:rsid w:val="00DE711B"/>
    <w:rsid w:val="00DE76AC"/>
    <w:rsid w:val="00DE7992"/>
    <w:rsid w:val="00DE7AB1"/>
    <w:rsid w:val="00DF100E"/>
    <w:rsid w:val="00DF2347"/>
    <w:rsid w:val="00DF28B5"/>
    <w:rsid w:val="00DF31D8"/>
    <w:rsid w:val="00DF378C"/>
    <w:rsid w:val="00DF3C1D"/>
    <w:rsid w:val="00DF46B2"/>
    <w:rsid w:val="00DF532D"/>
    <w:rsid w:val="00DF5764"/>
    <w:rsid w:val="00DF6DFD"/>
    <w:rsid w:val="00DF6F01"/>
    <w:rsid w:val="00DF7C33"/>
    <w:rsid w:val="00E00C05"/>
    <w:rsid w:val="00E0170A"/>
    <w:rsid w:val="00E02282"/>
    <w:rsid w:val="00E025E9"/>
    <w:rsid w:val="00E035C2"/>
    <w:rsid w:val="00E04C53"/>
    <w:rsid w:val="00E0503A"/>
    <w:rsid w:val="00E05C47"/>
    <w:rsid w:val="00E05EBF"/>
    <w:rsid w:val="00E07A1D"/>
    <w:rsid w:val="00E10106"/>
    <w:rsid w:val="00E10788"/>
    <w:rsid w:val="00E10E22"/>
    <w:rsid w:val="00E11311"/>
    <w:rsid w:val="00E12239"/>
    <w:rsid w:val="00E123B4"/>
    <w:rsid w:val="00E12D0A"/>
    <w:rsid w:val="00E14A85"/>
    <w:rsid w:val="00E14EFD"/>
    <w:rsid w:val="00E15A01"/>
    <w:rsid w:val="00E164D8"/>
    <w:rsid w:val="00E16550"/>
    <w:rsid w:val="00E1759C"/>
    <w:rsid w:val="00E17BD1"/>
    <w:rsid w:val="00E2160D"/>
    <w:rsid w:val="00E21734"/>
    <w:rsid w:val="00E22F63"/>
    <w:rsid w:val="00E233B0"/>
    <w:rsid w:val="00E238FC"/>
    <w:rsid w:val="00E24057"/>
    <w:rsid w:val="00E25669"/>
    <w:rsid w:val="00E2724E"/>
    <w:rsid w:val="00E27C6D"/>
    <w:rsid w:val="00E312B6"/>
    <w:rsid w:val="00E31DEB"/>
    <w:rsid w:val="00E3412E"/>
    <w:rsid w:val="00E3432A"/>
    <w:rsid w:val="00E3432F"/>
    <w:rsid w:val="00E37443"/>
    <w:rsid w:val="00E41612"/>
    <w:rsid w:val="00E4253D"/>
    <w:rsid w:val="00E42DF3"/>
    <w:rsid w:val="00E475DF"/>
    <w:rsid w:val="00E47F67"/>
    <w:rsid w:val="00E47FA2"/>
    <w:rsid w:val="00E50B2D"/>
    <w:rsid w:val="00E540DF"/>
    <w:rsid w:val="00E57111"/>
    <w:rsid w:val="00E6159E"/>
    <w:rsid w:val="00E61B82"/>
    <w:rsid w:val="00E62257"/>
    <w:rsid w:val="00E62B75"/>
    <w:rsid w:val="00E62D02"/>
    <w:rsid w:val="00E634F6"/>
    <w:rsid w:val="00E65FE2"/>
    <w:rsid w:val="00E6643D"/>
    <w:rsid w:val="00E66C5A"/>
    <w:rsid w:val="00E66E9B"/>
    <w:rsid w:val="00E66ED4"/>
    <w:rsid w:val="00E673AF"/>
    <w:rsid w:val="00E70CE8"/>
    <w:rsid w:val="00E729B0"/>
    <w:rsid w:val="00E73385"/>
    <w:rsid w:val="00E74320"/>
    <w:rsid w:val="00E74E70"/>
    <w:rsid w:val="00E757F6"/>
    <w:rsid w:val="00E75A26"/>
    <w:rsid w:val="00E77642"/>
    <w:rsid w:val="00E80534"/>
    <w:rsid w:val="00E80721"/>
    <w:rsid w:val="00E80DBA"/>
    <w:rsid w:val="00E81998"/>
    <w:rsid w:val="00E81E9C"/>
    <w:rsid w:val="00E8243A"/>
    <w:rsid w:val="00E82D08"/>
    <w:rsid w:val="00E84EF5"/>
    <w:rsid w:val="00E85A3E"/>
    <w:rsid w:val="00E87A3D"/>
    <w:rsid w:val="00E90879"/>
    <w:rsid w:val="00E91559"/>
    <w:rsid w:val="00E9291F"/>
    <w:rsid w:val="00E92FEC"/>
    <w:rsid w:val="00E9482B"/>
    <w:rsid w:val="00E974DB"/>
    <w:rsid w:val="00EA0C55"/>
    <w:rsid w:val="00EA15D0"/>
    <w:rsid w:val="00EA167E"/>
    <w:rsid w:val="00EA28DC"/>
    <w:rsid w:val="00EA3BFE"/>
    <w:rsid w:val="00EA597E"/>
    <w:rsid w:val="00EA5BD1"/>
    <w:rsid w:val="00EA622C"/>
    <w:rsid w:val="00EA7D80"/>
    <w:rsid w:val="00EA7EEC"/>
    <w:rsid w:val="00EB0CEE"/>
    <w:rsid w:val="00EB2000"/>
    <w:rsid w:val="00EB2875"/>
    <w:rsid w:val="00EB385A"/>
    <w:rsid w:val="00EB39F8"/>
    <w:rsid w:val="00EB3F57"/>
    <w:rsid w:val="00EB58B3"/>
    <w:rsid w:val="00EB635D"/>
    <w:rsid w:val="00EB7999"/>
    <w:rsid w:val="00EC071D"/>
    <w:rsid w:val="00EC0F66"/>
    <w:rsid w:val="00EC14CF"/>
    <w:rsid w:val="00EC1A4F"/>
    <w:rsid w:val="00EC2261"/>
    <w:rsid w:val="00EC22CC"/>
    <w:rsid w:val="00EC5379"/>
    <w:rsid w:val="00EC6733"/>
    <w:rsid w:val="00EC74D8"/>
    <w:rsid w:val="00ED0305"/>
    <w:rsid w:val="00ED27DB"/>
    <w:rsid w:val="00ED3417"/>
    <w:rsid w:val="00ED3BEA"/>
    <w:rsid w:val="00ED44F4"/>
    <w:rsid w:val="00ED5074"/>
    <w:rsid w:val="00ED51AF"/>
    <w:rsid w:val="00ED7187"/>
    <w:rsid w:val="00ED7320"/>
    <w:rsid w:val="00ED7C91"/>
    <w:rsid w:val="00EE09CD"/>
    <w:rsid w:val="00EE161E"/>
    <w:rsid w:val="00EE27CA"/>
    <w:rsid w:val="00EE2E86"/>
    <w:rsid w:val="00EE4F0F"/>
    <w:rsid w:val="00EE57B7"/>
    <w:rsid w:val="00EE609C"/>
    <w:rsid w:val="00EE649C"/>
    <w:rsid w:val="00EE6DE9"/>
    <w:rsid w:val="00EE7471"/>
    <w:rsid w:val="00EE7805"/>
    <w:rsid w:val="00EE7CFE"/>
    <w:rsid w:val="00EF006B"/>
    <w:rsid w:val="00EF0137"/>
    <w:rsid w:val="00EF0636"/>
    <w:rsid w:val="00EF3ECA"/>
    <w:rsid w:val="00EF455B"/>
    <w:rsid w:val="00EF6AA8"/>
    <w:rsid w:val="00EF6BA9"/>
    <w:rsid w:val="00EF6D66"/>
    <w:rsid w:val="00EF70B0"/>
    <w:rsid w:val="00F02EE3"/>
    <w:rsid w:val="00F03934"/>
    <w:rsid w:val="00F03ADB"/>
    <w:rsid w:val="00F0412D"/>
    <w:rsid w:val="00F0561E"/>
    <w:rsid w:val="00F06064"/>
    <w:rsid w:val="00F06AF9"/>
    <w:rsid w:val="00F077DB"/>
    <w:rsid w:val="00F10756"/>
    <w:rsid w:val="00F10B20"/>
    <w:rsid w:val="00F1132C"/>
    <w:rsid w:val="00F1455E"/>
    <w:rsid w:val="00F14B6B"/>
    <w:rsid w:val="00F15188"/>
    <w:rsid w:val="00F15E8C"/>
    <w:rsid w:val="00F16E40"/>
    <w:rsid w:val="00F17D30"/>
    <w:rsid w:val="00F17E98"/>
    <w:rsid w:val="00F2048C"/>
    <w:rsid w:val="00F21C20"/>
    <w:rsid w:val="00F235BC"/>
    <w:rsid w:val="00F245F3"/>
    <w:rsid w:val="00F2479D"/>
    <w:rsid w:val="00F25799"/>
    <w:rsid w:val="00F26D8D"/>
    <w:rsid w:val="00F26FFB"/>
    <w:rsid w:val="00F274F2"/>
    <w:rsid w:val="00F27F89"/>
    <w:rsid w:val="00F27FCC"/>
    <w:rsid w:val="00F30CBC"/>
    <w:rsid w:val="00F31398"/>
    <w:rsid w:val="00F3204D"/>
    <w:rsid w:val="00F336B4"/>
    <w:rsid w:val="00F33DE3"/>
    <w:rsid w:val="00F33F6C"/>
    <w:rsid w:val="00F357EA"/>
    <w:rsid w:val="00F359E6"/>
    <w:rsid w:val="00F35F51"/>
    <w:rsid w:val="00F41281"/>
    <w:rsid w:val="00F417D2"/>
    <w:rsid w:val="00F41925"/>
    <w:rsid w:val="00F42873"/>
    <w:rsid w:val="00F42EC9"/>
    <w:rsid w:val="00F436B5"/>
    <w:rsid w:val="00F44484"/>
    <w:rsid w:val="00F44629"/>
    <w:rsid w:val="00F44F4F"/>
    <w:rsid w:val="00F44F81"/>
    <w:rsid w:val="00F45457"/>
    <w:rsid w:val="00F4646C"/>
    <w:rsid w:val="00F50666"/>
    <w:rsid w:val="00F51747"/>
    <w:rsid w:val="00F52101"/>
    <w:rsid w:val="00F5300F"/>
    <w:rsid w:val="00F53EB6"/>
    <w:rsid w:val="00F5617C"/>
    <w:rsid w:val="00F57189"/>
    <w:rsid w:val="00F61647"/>
    <w:rsid w:val="00F62320"/>
    <w:rsid w:val="00F6347A"/>
    <w:rsid w:val="00F6355E"/>
    <w:rsid w:val="00F6356F"/>
    <w:rsid w:val="00F6473B"/>
    <w:rsid w:val="00F6477B"/>
    <w:rsid w:val="00F64A6D"/>
    <w:rsid w:val="00F65521"/>
    <w:rsid w:val="00F65A9A"/>
    <w:rsid w:val="00F6615E"/>
    <w:rsid w:val="00F661E1"/>
    <w:rsid w:val="00F66C66"/>
    <w:rsid w:val="00F6708D"/>
    <w:rsid w:val="00F67578"/>
    <w:rsid w:val="00F701AF"/>
    <w:rsid w:val="00F71B25"/>
    <w:rsid w:val="00F72978"/>
    <w:rsid w:val="00F72C0B"/>
    <w:rsid w:val="00F75AA8"/>
    <w:rsid w:val="00F77C94"/>
    <w:rsid w:val="00F77EE9"/>
    <w:rsid w:val="00F81018"/>
    <w:rsid w:val="00F8111A"/>
    <w:rsid w:val="00F81524"/>
    <w:rsid w:val="00F81C75"/>
    <w:rsid w:val="00F83689"/>
    <w:rsid w:val="00F83818"/>
    <w:rsid w:val="00F839DD"/>
    <w:rsid w:val="00F86230"/>
    <w:rsid w:val="00F86AF2"/>
    <w:rsid w:val="00F87C87"/>
    <w:rsid w:val="00F90C16"/>
    <w:rsid w:val="00F916B4"/>
    <w:rsid w:val="00F91AC6"/>
    <w:rsid w:val="00F926B1"/>
    <w:rsid w:val="00F927CB"/>
    <w:rsid w:val="00F93FA6"/>
    <w:rsid w:val="00F94AE5"/>
    <w:rsid w:val="00F94ECB"/>
    <w:rsid w:val="00F955DB"/>
    <w:rsid w:val="00F9624D"/>
    <w:rsid w:val="00FA21A8"/>
    <w:rsid w:val="00FA2343"/>
    <w:rsid w:val="00FA2612"/>
    <w:rsid w:val="00FA493C"/>
    <w:rsid w:val="00FA4E98"/>
    <w:rsid w:val="00FA5681"/>
    <w:rsid w:val="00FA5F80"/>
    <w:rsid w:val="00FA5FDA"/>
    <w:rsid w:val="00FA6D11"/>
    <w:rsid w:val="00FA794A"/>
    <w:rsid w:val="00FB29D6"/>
    <w:rsid w:val="00FB361A"/>
    <w:rsid w:val="00FB3B96"/>
    <w:rsid w:val="00FB3CA6"/>
    <w:rsid w:val="00FB51C7"/>
    <w:rsid w:val="00FB6BFB"/>
    <w:rsid w:val="00FC01AA"/>
    <w:rsid w:val="00FC0C17"/>
    <w:rsid w:val="00FC1ACD"/>
    <w:rsid w:val="00FC2DAF"/>
    <w:rsid w:val="00FC36EC"/>
    <w:rsid w:val="00FC36F5"/>
    <w:rsid w:val="00FC41A9"/>
    <w:rsid w:val="00FC41D7"/>
    <w:rsid w:val="00FC49DB"/>
    <w:rsid w:val="00FC5100"/>
    <w:rsid w:val="00FC5B26"/>
    <w:rsid w:val="00FC624C"/>
    <w:rsid w:val="00FC72E0"/>
    <w:rsid w:val="00FD2735"/>
    <w:rsid w:val="00FD275F"/>
    <w:rsid w:val="00FD2BEE"/>
    <w:rsid w:val="00FD3BCE"/>
    <w:rsid w:val="00FD577B"/>
    <w:rsid w:val="00FD61BB"/>
    <w:rsid w:val="00FD731C"/>
    <w:rsid w:val="00FD737B"/>
    <w:rsid w:val="00FD7F2F"/>
    <w:rsid w:val="00FE036D"/>
    <w:rsid w:val="00FE2539"/>
    <w:rsid w:val="00FE35DB"/>
    <w:rsid w:val="00FE4C38"/>
    <w:rsid w:val="00FE4E23"/>
    <w:rsid w:val="00FE50EE"/>
    <w:rsid w:val="00FE5CB6"/>
    <w:rsid w:val="00FE6C4F"/>
    <w:rsid w:val="00FE769C"/>
    <w:rsid w:val="00FF09B1"/>
    <w:rsid w:val="00FF09BF"/>
    <w:rsid w:val="00FF0D11"/>
    <w:rsid w:val="00FF0E89"/>
    <w:rsid w:val="00FF5A11"/>
    <w:rsid w:val="00FF7332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berschrift2">
    <w:name w:val="heading 2"/>
    <w:basedOn w:val="Standard"/>
    <w:next w:val="Standard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4">
    <w:name w:val="heading 4"/>
    <w:basedOn w:val="Standard"/>
    <w:next w:val="Standard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berschrift6">
    <w:name w:val="heading 6"/>
    <w:basedOn w:val="Standard"/>
    <w:next w:val="Standard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berschrift8">
    <w:name w:val="heading 8"/>
    <w:basedOn w:val="Standard"/>
    <w:next w:val="Standard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fo">
    <w:name w:val="Info"/>
    <w:basedOn w:val="Standard"/>
    <w:pPr>
      <w:spacing w:line="190" w:lineRule="exact"/>
    </w:pPr>
    <w:rPr>
      <w:sz w:val="1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Standard"/>
    <w:next w:val="Standard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Standard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customStyle="1" w:styleId="LindeTitel">
    <w:name w:val="Linde_Titel"/>
    <w:basedOn w:val="Standard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rPr>
      <w:b/>
    </w:rPr>
  </w:style>
  <w:style w:type="paragraph" w:styleId="Textkrper">
    <w:name w:val="Body Text"/>
    <w:basedOn w:val="Standard"/>
    <w:pPr>
      <w:spacing w:line="240" w:lineRule="auto"/>
    </w:pPr>
    <w:rPr>
      <w:rFonts w:ascii="Arial" w:hAnsi="Arial" w:cs="Arial"/>
      <w:b/>
      <w:sz w:val="24"/>
    </w:rPr>
  </w:style>
  <w:style w:type="paragraph" w:styleId="Textkrper2">
    <w:name w:val="Body Text 2"/>
    <w:basedOn w:val="Standard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NurText">
    <w:name w:val="Plain Text"/>
    <w:basedOn w:val="Standard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Standard"/>
    <w:pPr>
      <w:spacing w:line="300" w:lineRule="exact"/>
    </w:pPr>
    <w:rPr>
      <w:rFonts w:ascii="LindeDax-Regular" w:hAnsi="LindeDax-Regular"/>
      <w:sz w:val="22"/>
    </w:rPr>
  </w:style>
  <w:style w:type="paragraph" w:styleId="Textkrper3">
    <w:name w:val="Body Text 3"/>
    <w:basedOn w:val="Standard"/>
    <w:pPr>
      <w:spacing w:line="360" w:lineRule="auto"/>
      <w:ind w:right="941"/>
    </w:pPr>
    <w:rPr>
      <w:sz w:val="22"/>
    </w:rPr>
  </w:style>
  <w:style w:type="character" w:styleId="Kommentarzeichen">
    <w:name w:val="annotation reference"/>
    <w:semiHidden/>
    <w:rsid w:val="00AE52D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AE52D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Fett">
    <w:name w:val="Strong"/>
    <w:qFormat/>
    <w:rsid w:val="003176EB"/>
    <w:rPr>
      <w:b/>
      <w:bCs/>
    </w:rPr>
  </w:style>
  <w:style w:type="character" w:customStyle="1" w:styleId="KommentartextZchn">
    <w:name w:val="Kommentartext Zchn"/>
    <w:link w:val="Kommentartext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Standard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Listenabsatz">
    <w:name w:val="List Paragraph"/>
    <w:basedOn w:val="Standard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Hervorhebung">
    <w:name w:val="Emphasis"/>
    <w:basedOn w:val="Absatz-Standardschriftart"/>
    <w:uiPriority w:val="20"/>
    <w:qFormat/>
    <w:rsid w:val="004F6065"/>
    <w:rPr>
      <w:i/>
      <w:iCs/>
    </w:rPr>
  </w:style>
  <w:style w:type="character" w:customStyle="1" w:styleId="st">
    <w:name w:val="st"/>
    <w:basedOn w:val="Absatz-Standardschriftart"/>
    <w:rsid w:val="000B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berschrift2">
    <w:name w:val="heading 2"/>
    <w:basedOn w:val="Standard"/>
    <w:next w:val="Standard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4">
    <w:name w:val="heading 4"/>
    <w:basedOn w:val="Standard"/>
    <w:next w:val="Standard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berschrift6">
    <w:name w:val="heading 6"/>
    <w:basedOn w:val="Standard"/>
    <w:next w:val="Standard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berschrift8">
    <w:name w:val="heading 8"/>
    <w:basedOn w:val="Standard"/>
    <w:next w:val="Standard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fo">
    <w:name w:val="Info"/>
    <w:basedOn w:val="Standard"/>
    <w:pPr>
      <w:spacing w:line="190" w:lineRule="exact"/>
    </w:pPr>
    <w:rPr>
      <w:sz w:val="1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Standard"/>
    <w:next w:val="Standard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Standard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customStyle="1" w:styleId="LindeTitel">
    <w:name w:val="Linde_Titel"/>
    <w:basedOn w:val="Standard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rPr>
      <w:b/>
    </w:rPr>
  </w:style>
  <w:style w:type="paragraph" w:styleId="Textkrper">
    <w:name w:val="Body Text"/>
    <w:basedOn w:val="Standard"/>
    <w:pPr>
      <w:spacing w:line="240" w:lineRule="auto"/>
    </w:pPr>
    <w:rPr>
      <w:rFonts w:ascii="Arial" w:hAnsi="Arial" w:cs="Arial"/>
      <w:b/>
      <w:sz w:val="24"/>
    </w:rPr>
  </w:style>
  <w:style w:type="paragraph" w:styleId="Textkrper2">
    <w:name w:val="Body Text 2"/>
    <w:basedOn w:val="Standard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NurText">
    <w:name w:val="Plain Text"/>
    <w:basedOn w:val="Standard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Standard"/>
    <w:pPr>
      <w:spacing w:line="300" w:lineRule="exact"/>
    </w:pPr>
    <w:rPr>
      <w:rFonts w:ascii="LindeDax-Regular" w:hAnsi="LindeDax-Regular"/>
      <w:sz w:val="22"/>
    </w:rPr>
  </w:style>
  <w:style w:type="paragraph" w:styleId="Textkrper3">
    <w:name w:val="Body Text 3"/>
    <w:basedOn w:val="Standard"/>
    <w:pPr>
      <w:spacing w:line="360" w:lineRule="auto"/>
      <w:ind w:right="941"/>
    </w:pPr>
    <w:rPr>
      <w:sz w:val="22"/>
    </w:rPr>
  </w:style>
  <w:style w:type="character" w:styleId="Kommentarzeichen">
    <w:name w:val="annotation reference"/>
    <w:semiHidden/>
    <w:rsid w:val="00AE52D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AE52D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Fett">
    <w:name w:val="Strong"/>
    <w:qFormat/>
    <w:rsid w:val="003176EB"/>
    <w:rPr>
      <w:b/>
      <w:bCs/>
    </w:rPr>
  </w:style>
  <w:style w:type="character" w:customStyle="1" w:styleId="KommentartextZchn">
    <w:name w:val="Kommentartext Zchn"/>
    <w:link w:val="Kommentartext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Standard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Listenabsatz">
    <w:name w:val="List Paragraph"/>
    <w:basedOn w:val="Standard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Hervorhebung">
    <w:name w:val="Emphasis"/>
    <w:basedOn w:val="Absatz-Standardschriftart"/>
    <w:uiPriority w:val="20"/>
    <w:qFormat/>
    <w:rsid w:val="004F6065"/>
    <w:rPr>
      <w:i/>
      <w:iCs/>
    </w:rPr>
  </w:style>
  <w:style w:type="character" w:customStyle="1" w:styleId="st">
    <w:name w:val="st"/>
    <w:basedOn w:val="Absatz-Standardschriftart"/>
    <w:rsid w:val="000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7970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89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516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655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874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43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859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3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06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47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17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96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86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1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25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7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72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01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8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553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3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49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4088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6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666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81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173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239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167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93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29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630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132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746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435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9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98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8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7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72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75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196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0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4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3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25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67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79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67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3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521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75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9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9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257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708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98225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084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3207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5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1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2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4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413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7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929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658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44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74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26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KION Group</Company>
  <LinksUpToDate>false</LinksUpToDate>
  <CharactersWithSpaces>5332</CharactersWithSpaces>
  <SharedDoc>false</SharedDoc>
  <HLinks>
    <vt:vector size="6" baseType="variant"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mailto:heike.oder@linde.mh.de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Oder, Heike</dc:creator>
  <cp:lastModifiedBy>Kundert, Gabriela</cp:lastModifiedBy>
  <cp:revision>3</cp:revision>
  <cp:lastPrinted>2016-11-10T12:20:00Z</cp:lastPrinted>
  <dcterms:created xsi:type="dcterms:W3CDTF">2017-02-06T11:04:00Z</dcterms:created>
  <dcterms:modified xsi:type="dcterms:W3CDTF">2017-02-06T11:10:00Z</dcterms:modified>
</cp:coreProperties>
</file>